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2A7AE" w14:textId="6E1191C2" w:rsidR="00C64B1B" w:rsidRPr="00940107" w:rsidRDefault="002707FE" w:rsidP="0010155E">
      <w:pPr>
        <w:spacing w:before="120" w:after="120"/>
        <w:jc w:val="right"/>
        <w:rPr>
          <w:rFonts w:asciiTheme="minorHAnsi" w:eastAsia="Calibri" w:hAnsiTheme="minorHAnsi" w:cstheme="minorHAnsi"/>
          <w:i/>
          <w:color w:val="000000"/>
          <w:kern w:val="2"/>
          <w:sz w:val="22"/>
          <w:szCs w:val="22"/>
          <w14:ligatures w14:val="standardContextual"/>
        </w:rPr>
      </w:pPr>
      <w:r w:rsidRPr="00940107">
        <w:rPr>
          <w:rFonts w:asciiTheme="minorHAnsi" w:eastAsia="Calibri" w:hAnsiTheme="minorHAnsi" w:cstheme="minorHAnsi"/>
          <w:i/>
          <w:color w:val="000000"/>
          <w:kern w:val="2"/>
          <w:sz w:val="22"/>
          <w:szCs w:val="22"/>
          <w14:ligatures w14:val="standardContextual"/>
        </w:rPr>
        <w:t>Załącznik do KARTY OCENY ZAŁOŻEŃ PROJEKTU INFORMATYCZNEGO NR P510</w:t>
      </w: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701"/>
        <w:gridCol w:w="8505"/>
        <w:gridCol w:w="1843"/>
        <w:gridCol w:w="1643"/>
      </w:tblGrid>
      <w:tr w:rsidR="00911547" w:rsidRPr="00911547" w14:paraId="69055C4F" w14:textId="77777777" w:rsidTr="00B23864">
        <w:tc>
          <w:tcPr>
            <w:tcW w:w="15388" w:type="dxa"/>
            <w:gridSpan w:val="6"/>
            <w:vAlign w:val="center"/>
          </w:tcPr>
          <w:p w14:paraId="2DD1E9DC" w14:textId="6E1B07ED" w:rsidR="002707FE" w:rsidRPr="00911547" w:rsidRDefault="002707FE" w:rsidP="0010155E">
            <w:pP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Pr="00911547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Opis założeń projektu informatycznego pn.</w:t>
            </w:r>
            <w:r w:rsidRPr="00911547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„</w:t>
            </w:r>
            <w:r w:rsidR="00263FB4" w:rsidRPr="00911547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e-Puszcza 2.0 - rozbudowa funkcjonalna repozytorium przyrodniczych danych naukowych i powiązanych komponentów wraz z pracami digitalizacyjnymi</w:t>
            </w:r>
            <w:r w:rsidRPr="00911547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” </w:t>
            </w:r>
            <w:r w:rsidR="000E7353" w:rsidRPr="000E7353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- w</w:t>
            </w:r>
            <w:r w:rsidRPr="000E7353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nioskodawca</w:t>
            </w:r>
            <w:r w:rsidRPr="00911547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: Minister Nauki i Szkolnictwa Wyższego, </w:t>
            </w:r>
            <w:r w:rsidR="000E7353">
              <w:rPr>
                <w:rFonts w:asciiTheme="minorHAnsi" w:hAnsiTheme="minorHAnsi" w:cstheme="minorHAnsi"/>
                <w:i/>
                <w:sz w:val="22"/>
                <w:szCs w:val="22"/>
              </w:rPr>
              <w:t>b</w:t>
            </w:r>
            <w:r w:rsidRPr="00911547">
              <w:rPr>
                <w:rFonts w:asciiTheme="minorHAnsi" w:hAnsiTheme="minorHAnsi" w:cstheme="minorHAnsi"/>
                <w:i/>
                <w:sz w:val="22"/>
                <w:szCs w:val="22"/>
              </w:rPr>
              <w:t>eneficjent: Instytut Biologii Ssaków Polskiej Akademii Nauk</w:t>
            </w:r>
          </w:p>
        </w:tc>
      </w:tr>
      <w:tr w:rsidR="00911547" w:rsidRPr="00911547" w14:paraId="42EE866B" w14:textId="77777777" w:rsidTr="003C2408">
        <w:tc>
          <w:tcPr>
            <w:tcW w:w="562" w:type="dxa"/>
            <w:vAlign w:val="center"/>
          </w:tcPr>
          <w:p w14:paraId="0DB3362B" w14:textId="77777777" w:rsidR="002707FE" w:rsidRPr="00911547" w:rsidRDefault="002707FE" w:rsidP="0010155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134" w:type="dxa"/>
            <w:vAlign w:val="center"/>
          </w:tcPr>
          <w:p w14:paraId="2F31BF94" w14:textId="77777777" w:rsidR="002707FE" w:rsidRPr="00911547" w:rsidRDefault="002707FE" w:rsidP="0010155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701" w:type="dxa"/>
            <w:vAlign w:val="center"/>
          </w:tcPr>
          <w:p w14:paraId="228F4DD6" w14:textId="77777777" w:rsidR="002707FE" w:rsidRPr="00911547" w:rsidRDefault="002707FE" w:rsidP="0010155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8505" w:type="dxa"/>
            <w:vAlign w:val="center"/>
          </w:tcPr>
          <w:p w14:paraId="6EA9BFA4" w14:textId="77777777" w:rsidR="002707FE" w:rsidRPr="00911547" w:rsidRDefault="002707FE" w:rsidP="0010155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1843" w:type="dxa"/>
            <w:vAlign w:val="center"/>
          </w:tcPr>
          <w:p w14:paraId="0129D990" w14:textId="77777777" w:rsidR="002707FE" w:rsidRPr="00911547" w:rsidRDefault="002707FE" w:rsidP="0010155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643" w:type="dxa"/>
            <w:vAlign w:val="center"/>
          </w:tcPr>
          <w:p w14:paraId="3D8C1AD7" w14:textId="77777777" w:rsidR="002707FE" w:rsidRPr="00911547" w:rsidRDefault="002707FE" w:rsidP="0010155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911547" w:rsidRPr="00911547" w14:paraId="39BBFD8A" w14:textId="77777777" w:rsidTr="00D307A9">
        <w:tc>
          <w:tcPr>
            <w:tcW w:w="562" w:type="dxa"/>
          </w:tcPr>
          <w:p w14:paraId="220FC1CD" w14:textId="77777777" w:rsidR="00911547" w:rsidRPr="00911547" w:rsidRDefault="00911547" w:rsidP="0010155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518A8AE5" w14:textId="25586F1A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</w:tcPr>
          <w:p w14:paraId="4AFF6096" w14:textId="5282BA74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</w:tc>
        <w:tc>
          <w:tcPr>
            <w:tcW w:w="8505" w:type="dxa"/>
          </w:tcPr>
          <w:p w14:paraId="72B5F978" w14:textId="04C3F8D9" w:rsidR="00911547" w:rsidRPr="00911547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 xml:space="preserve">W całym dokumencie należy jednoznacznie określić i używać tych samych określeń dla różnych obiektów/produktów, np. portal e-Puszcza 2.0, platforma e-Puszcza 2.0, e-Puszcza 2.0 / Open </w:t>
            </w:r>
            <w:proofErr w:type="spellStart"/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Forest</w:t>
            </w:r>
            <w:proofErr w:type="spellEnd"/>
            <w:r w:rsidRPr="00911547">
              <w:rPr>
                <w:rFonts w:asciiTheme="minorHAnsi" w:hAnsiTheme="minorHAnsi" w:cstheme="minorHAnsi"/>
                <w:sz w:val="22"/>
                <w:szCs w:val="22"/>
              </w:rPr>
              <w:t xml:space="preserve"> Data, platforma e-Puszcza/Open </w:t>
            </w:r>
            <w:proofErr w:type="spellStart"/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Forest</w:t>
            </w:r>
            <w:proofErr w:type="spellEnd"/>
            <w:r w:rsidRPr="00911547">
              <w:rPr>
                <w:rFonts w:asciiTheme="minorHAnsi" w:hAnsiTheme="minorHAnsi" w:cstheme="minorHAnsi"/>
                <w:sz w:val="22"/>
                <w:szCs w:val="22"/>
              </w:rPr>
              <w:t xml:space="preserve"> Data, mając na uwadze korekty wprowadzone w pkt 7.1 i 7.2, gdzie określono jednoznacznie, że systemy o nazwach:</w:t>
            </w:r>
          </w:p>
          <w:p w14:paraId="3D16DC9E" w14:textId="73552598" w:rsidR="00911547" w:rsidRPr="00911547" w:rsidRDefault="00911547" w:rsidP="0010155E">
            <w:pPr>
              <w:pStyle w:val="Akapitzlist"/>
              <w:numPr>
                <w:ilvl w:val="0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Portal e-Puszcza 2.0</w:t>
            </w:r>
          </w:p>
          <w:p w14:paraId="4A5EE51F" w14:textId="24903FB1" w:rsidR="00911547" w:rsidRPr="00911547" w:rsidRDefault="00911547" w:rsidP="0010155E">
            <w:pPr>
              <w:pStyle w:val="Akapitzlist"/>
              <w:numPr>
                <w:ilvl w:val="0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Dataverse</w:t>
            </w:r>
            <w:proofErr w:type="spellEnd"/>
            <w:r w:rsidRPr="00911547">
              <w:rPr>
                <w:rFonts w:asciiTheme="minorHAnsi" w:hAnsiTheme="minorHAnsi" w:cstheme="minorHAnsi"/>
                <w:sz w:val="22"/>
                <w:szCs w:val="22"/>
              </w:rPr>
              <w:t xml:space="preserve">/Open </w:t>
            </w:r>
            <w:proofErr w:type="spellStart"/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Forest</w:t>
            </w:r>
            <w:proofErr w:type="spellEnd"/>
            <w:r w:rsidRPr="00911547">
              <w:rPr>
                <w:rFonts w:asciiTheme="minorHAnsi" w:hAnsiTheme="minorHAnsi" w:cstheme="minorHAnsi"/>
                <w:sz w:val="22"/>
                <w:szCs w:val="22"/>
              </w:rPr>
              <w:t xml:space="preserve"> Data</w:t>
            </w:r>
          </w:p>
          <w:p w14:paraId="0A011962" w14:textId="77777777" w:rsidR="00911547" w:rsidRPr="00911547" w:rsidRDefault="00911547" w:rsidP="0010155E">
            <w:pPr>
              <w:pStyle w:val="Akapitzlist"/>
              <w:numPr>
                <w:ilvl w:val="0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GeoNode</w:t>
            </w:r>
            <w:proofErr w:type="spellEnd"/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/Portal GIS</w:t>
            </w:r>
          </w:p>
          <w:p w14:paraId="10F4E088" w14:textId="2BC55106" w:rsidR="00911547" w:rsidRPr="00911547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 xml:space="preserve">są odrębnymi systemami teleinformatycznymi. </w:t>
            </w:r>
          </w:p>
          <w:p w14:paraId="201F89BD" w14:textId="77777777" w:rsidR="00911547" w:rsidRPr="00911547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380038" w14:textId="77777777" w:rsidR="00911547" w:rsidRPr="00911547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W szczególności należy zwrócić uwagę na nazwę celu nr 1, która jest niezrozumiała w tym kontekście.</w:t>
            </w:r>
          </w:p>
          <w:p w14:paraId="382B7770" w14:textId="77777777" w:rsidR="00911547" w:rsidRPr="00911547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293BD3" w14:textId="55EF0A13" w:rsidR="00911547" w:rsidRPr="00911547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Dotyczy to zarówno nazw systemów jak i ich komponentów.</w:t>
            </w:r>
          </w:p>
        </w:tc>
        <w:tc>
          <w:tcPr>
            <w:tcW w:w="1843" w:type="dxa"/>
          </w:tcPr>
          <w:p w14:paraId="42E8E59E" w14:textId="18887968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643" w:type="dxa"/>
          </w:tcPr>
          <w:p w14:paraId="7BBDC1AD" w14:textId="77777777" w:rsidR="00911547" w:rsidRPr="00911547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1547" w:rsidRPr="00911547" w14:paraId="1E1967F6" w14:textId="77777777" w:rsidTr="00D307A9">
        <w:tc>
          <w:tcPr>
            <w:tcW w:w="562" w:type="dxa"/>
          </w:tcPr>
          <w:p w14:paraId="060D662C" w14:textId="77777777" w:rsidR="00911547" w:rsidRPr="00911547" w:rsidRDefault="00911547" w:rsidP="0010155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4B154B39" w14:textId="56573551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</w:tcPr>
          <w:p w14:paraId="0AF3AE1D" w14:textId="77777777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1.1. Identyfikacja problemu i potrzeb</w:t>
            </w:r>
          </w:p>
        </w:tc>
        <w:tc>
          <w:tcPr>
            <w:tcW w:w="8505" w:type="dxa"/>
          </w:tcPr>
          <w:p w14:paraId="2D6D9B29" w14:textId="77777777" w:rsidR="00911547" w:rsidRPr="00911547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 xml:space="preserve">Proszę o doprecyzowanie na wstępie w zdaniu „Brakuje pełnej integracji repozytorium z komponentem mapowym”, czym jest „repozytorium”, a czym „komponent mapowy” w odniesieniu do konkretnych systemów, które są opisane w projekcie. Z dalszych punktów wynika, że są to „repozytorium </w:t>
            </w:r>
            <w:proofErr w:type="spellStart"/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Dataverse</w:t>
            </w:r>
            <w:proofErr w:type="spellEnd"/>
            <w:r w:rsidRPr="00911547">
              <w:rPr>
                <w:rFonts w:asciiTheme="minorHAnsi" w:hAnsiTheme="minorHAnsi" w:cstheme="minorHAnsi"/>
                <w:sz w:val="22"/>
                <w:szCs w:val="22"/>
              </w:rPr>
              <w:t xml:space="preserve">/Open </w:t>
            </w:r>
            <w:proofErr w:type="spellStart"/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Forest</w:t>
            </w:r>
            <w:proofErr w:type="spellEnd"/>
            <w:r w:rsidRPr="00911547">
              <w:rPr>
                <w:rFonts w:asciiTheme="minorHAnsi" w:hAnsiTheme="minorHAnsi" w:cstheme="minorHAnsi"/>
                <w:sz w:val="22"/>
                <w:szCs w:val="22"/>
              </w:rPr>
              <w:t xml:space="preserve"> Data” i „komponent mapowy portalu GIS”</w:t>
            </w:r>
          </w:p>
          <w:p w14:paraId="7E945337" w14:textId="77777777" w:rsidR="00911547" w:rsidRPr="00911547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EFA0E1" w14:textId="77777777" w:rsidR="00911547" w:rsidRPr="00911547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 xml:space="preserve">Nie ma nawiązania również do modyfikowanego trzeciego systemu, tj. portalu </w:t>
            </w:r>
            <w:proofErr w:type="spellStart"/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ePuszcza</w:t>
            </w:r>
            <w:proofErr w:type="spellEnd"/>
            <w:r w:rsidRPr="00911547">
              <w:rPr>
                <w:rFonts w:asciiTheme="minorHAnsi" w:hAnsiTheme="minorHAnsi" w:cstheme="minorHAnsi"/>
                <w:sz w:val="22"/>
                <w:szCs w:val="22"/>
              </w:rPr>
              <w:t xml:space="preserve"> i konieczności jego modyfikacji.</w:t>
            </w:r>
          </w:p>
          <w:p w14:paraId="12B5CDFE" w14:textId="77777777" w:rsidR="00911547" w:rsidRPr="00911547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80076D" w14:textId="17365AF0" w:rsidR="00911547" w:rsidRPr="00911547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 xml:space="preserve">Również przedstawiono, że „Projekt </w:t>
            </w:r>
            <w:r w:rsidRPr="005F74AC">
              <w:rPr>
                <w:rFonts w:asciiTheme="minorHAnsi" w:hAnsiTheme="minorHAnsi" w:cstheme="minorHAnsi"/>
                <w:sz w:val="22"/>
                <w:szCs w:val="22"/>
              </w:rPr>
              <w:t>obejmuje modyfikację istniejącego systemu</w:t>
            </w: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…” a tymczasem modyfikuje 3 systemy.</w:t>
            </w:r>
          </w:p>
        </w:tc>
        <w:tc>
          <w:tcPr>
            <w:tcW w:w="1843" w:type="dxa"/>
          </w:tcPr>
          <w:p w14:paraId="04A996B3" w14:textId="77777777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643" w:type="dxa"/>
          </w:tcPr>
          <w:p w14:paraId="79070A0C" w14:textId="77777777" w:rsidR="00911547" w:rsidRPr="00911547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1547" w:rsidRPr="00911547" w14:paraId="5E12179E" w14:textId="77777777" w:rsidTr="003C2408">
        <w:tc>
          <w:tcPr>
            <w:tcW w:w="562" w:type="dxa"/>
          </w:tcPr>
          <w:p w14:paraId="1E977DB0" w14:textId="77777777" w:rsidR="00911547" w:rsidRPr="00911547" w:rsidRDefault="00911547" w:rsidP="0010155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34BD8DA6" w14:textId="6AA543F5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</w:tcPr>
          <w:p w14:paraId="66EFE26F" w14:textId="63E88A38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1.2. Opis stanu obecnego</w:t>
            </w:r>
          </w:p>
        </w:tc>
        <w:tc>
          <w:tcPr>
            <w:tcW w:w="8505" w:type="dxa"/>
          </w:tcPr>
          <w:p w14:paraId="0B09DF66" w14:textId="0FB3F90F" w:rsidR="00911547" w:rsidRPr="00911547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 xml:space="preserve">W opisie brakuje odniesienia do produktów programowych poprzedniego projektu, w którym budowany był system </w:t>
            </w:r>
            <w:proofErr w:type="spellStart"/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ePuszcza</w:t>
            </w:r>
            <w:proofErr w:type="spellEnd"/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93792DC" w14:textId="704259E6" w:rsidR="00911547" w:rsidRPr="00911547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 xml:space="preserve">Brak jest też nawiązania do stanu obecnego infrastruktury, której elementy również są produktem projektu. </w:t>
            </w:r>
          </w:p>
          <w:p w14:paraId="1BCEA0F5" w14:textId="3DCE5F42" w:rsidR="00911547" w:rsidRPr="00911547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Bra</w:t>
            </w:r>
            <w:r w:rsidR="00B220F1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 xml:space="preserve"> również informacji szczegółowej o aktualnie istniejących zasobach udostępnianych w ramach produktów programowych obecnego projektu wskazujące, że nowe, </w:t>
            </w:r>
            <w:proofErr w:type="spellStart"/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digitalizowane</w:t>
            </w:r>
            <w:proofErr w:type="spellEnd"/>
            <w:r w:rsidRPr="00911547">
              <w:rPr>
                <w:rFonts w:asciiTheme="minorHAnsi" w:hAnsiTheme="minorHAnsi" w:cstheme="minorHAnsi"/>
                <w:sz w:val="22"/>
                <w:szCs w:val="22"/>
              </w:rPr>
              <w:t xml:space="preserve"> zasoby, nie były dotychczas </w:t>
            </w:r>
            <w:proofErr w:type="spellStart"/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digitalizowane</w:t>
            </w:r>
            <w:proofErr w:type="spellEnd"/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843" w:type="dxa"/>
          </w:tcPr>
          <w:p w14:paraId="6101884E" w14:textId="46A65243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643" w:type="dxa"/>
          </w:tcPr>
          <w:p w14:paraId="12D7061C" w14:textId="77777777" w:rsidR="00911547" w:rsidRPr="00911547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1547" w:rsidRPr="00911547" w14:paraId="42996F68" w14:textId="77777777" w:rsidTr="003C2408">
        <w:tc>
          <w:tcPr>
            <w:tcW w:w="562" w:type="dxa"/>
          </w:tcPr>
          <w:p w14:paraId="475FEE37" w14:textId="77777777" w:rsidR="00911547" w:rsidRPr="00911547" w:rsidRDefault="00911547" w:rsidP="0010155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464295D6" w14:textId="612CFE8B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</w:tcPr>
          <w:p w14:paraId="037B1521" w14:textId="306531DD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2.1. Cele i korzyści wynikające z projektu</w:t>
            </w:r>
          </w:p>
        </w:tc>
        <w:tc>
          <w:tcPr>
            <w:tcW w:w="8505" w:type="dxa"/>
          </w:tcPr>
          <w:p w14:paraId="23E6330F" w14:textId="6FA34F32" w:rsidR="00911547" w:rsidRPr="00911547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W kontekście treści prezentowanych w pkt 7.1 nieprawidłowo określono cel nr 1 pro</w:t>
            </w:r>
            <w:r w:rsidR="003D6994">
              <w:rPr>
                <w:rFonts w:asciiTheme="minorHAnsi" w:hAnsiTheme="minorHAnsi" w:cstheme="minorHAnsi"/>
                <w:sz w:val="22"/>
                <w:szCs w:val="22"/>
              </w:rPr>
              <w:t>j</w:t>
            </w: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ektu</w:t>
            </w:r>
          </w:p>
        </w:tc>
        <w:tc>
          <w:tcPr>
            <w:tcW w:w="1843" w:type="dxa"/>
          </w:tcPr>
          <w:p w14:paraId="51419666" w14:textId="75AEB91E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643" w:type="dxa"/>
          </w:tcPr>
          <w:p w14:paraId="5C3399A0" w14:textId="77777777" w:rsidR="00911547" w:rsidRPr="00911547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1547" w:rsidRPr="00911547" w14:paraId="4766EFE8" w14:textId="77777777" w:rsidTr="003C2408">
        <w:tc>
          <w:tcPr>
            <w:tcW w:w="562" w:type="dxa"/>
          </w:tcPr>
          <w:p w14:paraId="3AA567FE" w14:textId="77777777" w:rsidR="00911547" w:rsidRPr="00911547" w:rsidRDefault="00911547" w:rsidP="0010155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76935110" w14:textId="162E13F5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</w:tcPr>
          <w:p w14:paraId="0C99D232" w14:textId="697BA1EF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2.1. Cele i korzyści wynikające z projektu</w:t>
            </w:r>
          </w:p>
        </w:tc>
        <w:tc>
          <w:tcPr>
            <w:tcW w:w="8505" w:type="dxa"/>
          </w:tcPr>
          <w:p w14:paraId="5D03DF99" w14:textId="77777777" w:rsidR="00911547" w:rsidRPr="00911547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 xml:space="preserve">W wierszu „Cel strategiczny”, </w:t>
            </w:r>
          </w:p>
          <w:p w14:paraId="78A5C579" w14:textId="77777777" w:rsidR="00911547" w:rsidRPr="00911547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 xml:space="preserve">• należy podać: </w:t>
            </w:r>
          </w:p>
          <w:p w14:paraId="0A95AB72" w14:textId="77777777" w:rsidR="00911547" w:rsidRPr="00911547" w:rsidRDefault="00911547" w:rsidP="0010155E">
            <w:pPr>
              <w:pStyle w:val="Akapitzlist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 xml:space="preserve">w realizację jakiej strategii rozwoju, programów strategicznych lub innych, dotyczących organizacji dokumentów strategicznych; </w:t>
            </w:r>
          </w:p>
          <w:p w14:paraId="2ADEEAE3" w14:textId="77777777" w:rsidR="00911547" w:rsidRPr="00911547" w:rsidRDefault="00911547" w:rsidP="0010155E">
            <w:pPr>
              <w:pStyle w:val="Akapitzlist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 xml:space="preserve">a w ramach tego - w realizację jakiego celu strategicznego wpisuje się cel projektu, właściwych z punktu widzenia rozwiązywanych problemów. </w:t>
            </w:r>
          </w:p>
          <w:p w14:paraId="0421738D" w14:textId="581EE56C" w:rsidR="00911547" w:rsidRPr="00911547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należy wymienić obowiązujące na dzień opracowywania</w:t>
            </w:r>
            <w:r w:rsidRPr="009115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dokumentu strategie, programy strategiczne lub inne, dotyczące organizacji dokumenty strategiczne, w szczególności inne niż program FERC.</w:t>
            </w:r>
          </w:p>
        </w:tc>
        <w:tc>
          <w:tcPr>
            <w:tcW w:w="1843" w:type="dxa"/>
          </w:tcPr>
          <w:p w14:paraId="125AA238" w14:textId="4B009980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643" w:type="dxa"/>
          </w:tcPr>
          <w:p w14:paraId="3A0E0873" w14:textId="77777777" w:rsidR="00911547" w:rsidRPr="00911547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1547" w:rsidRPr="00911547" w14:paraId="4946FA6C" w14:textId="77777777" w:rsidTr="003C2408">
        <w:tc>
          <w:tcPr>
            <w:tcW w:w="562" w:type="dxa"/>
          </w:tcPr>
          <w:p w14:paraId="62CDE4DF" w14:textId="77777777" w:rsidR="00911547" w:rsidRPr="00911547" w:rsidRDefault="00911547" w:rsidP="0010155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0FD219FA" w14:textId="6F897041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</w:tcPr>
          <w:p w14:paraId="0A3B52EE" w14:textId="1F285033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2.1. Cele i korzyści wynikające z projektu</w:t>
            </w:r>
          </w:p>
        </w:tc>
        <w:tc>
          <w:tcPr>
            <w:tcW w:w="8505" w:type="dxa"/>
          </w:tcPr>
          <w:p w14:paraId="64A8CBE7" w14:textId="57A02591" w:rsidR="00911547" w:rsidRPr="00911547" w:rsidRDefault="00911547" w:rsidP="0010155E">
            <w:pPr>
              <w:tabs>
                <w:tab w:val="left" w:pos="367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 xml:space="preserve">Dla celu nr 1, </w:t>
            </w:r>
            <w:r w:rsidRPr="005F6450">
              <w:rPr>
                <w:rFonts w:asciiTheme="minorHAnsi" w:hAnsiTheme="minorHAnsi" w:cstheme="minorHAnsi"/>
                <w:sz w:val="22"/>
                <w:szCs w:val="22"/>
              </w:rPr>
              <w:t>KPI 3</w:t>
            </w: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 xml:space="preserve"> „</w:t>
            </w:r>
            <w:r w:rsidRPr="005F6450">
              <w:rPr>
                <w:rFonts w:asciiTheme="minorHAnsi" w:hAnsiTheme="minorHAnsi" w:cstheme="minorHAnsi"/>
                <w:sz w:val="22"/>
                <w:szCs w:val="22"/>
              </w:rPr>
              <w:t>Użytkownicy nowych i zmodernizowanych publicznych usług,</w:t>
            </w: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 xml:space="preserve"> produktów i procesów cyfrowych” należy wyraźnie w metodzie pomiaru wskazać o jakich produktach cyfrowych mowa oraz czy wartość aktualna 0 i końcowa 300 to wartości dot. np. modyfikacji systemu/systemów wynikających z nowych modułów systemu/systemów</w:t>
            </w:r>
          </w:p>
          <w:p w14:paraId="279A270C" w14:textId="77777777" w:rsidR="00911547" w:rsidRPr="00911547" w:rsidRDefault="00911547" w:rsidP="0010155E">
            <w:pPr>
              <w:tabs>
                <w:tab w:val="left" w:pos="367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B22D77" w14:textId="77777777" w:rsidR="00911547" w:rsidRPr="00911547" w:rsidRDefault="00911547" w:rsidP="0010155E">
            <w:pPr>
              <w:tabs>
                <w:tab w:val="left" w:pos="367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 xml:space="preserve">Być może należałoby wskazać aktualną liczbę użytkowników „produktów cyfrowych” a w wartości docelowej wartość zwiększoną o 300 osób. </w:t>
            </w:r>
          </w:p>
          <w:p w14:paraId="7CFFA430" w14:textId="77777777" w:rsidR="00911547" w:rsidRPr="00911547" w:rsidRDefault="00911547" w:rsidP="0010155E">
            <w:pPr>
              <w:tabs>
                <w:tab w:val="left" w:pos="367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E93666" w14:textId="0097621A" w:rsidR="00911547" w:rsidRPr="00911547" w:rsidRDefault="00911547" w:rsidP="0010155E">
            <w:pPr>
              <w:tabs>
                <w:tab w:val="left" w:pos="367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W tym kontekście, ze względu na fakt, że jest to wskaźnik wynikających z wymogów źródła finansowania, tj. FERC proszę zwrócić na wyjaśnienia wytyczne programu FERC.</w:t>
            </w:r>
          </w:p>
        </w:tc>
        <w:tc>
          <w:tcPr>
            <w:tcW w:w="1843" w:type="dxa"/>
          </w:tcPr>
          <w:p w14:paraId="2DD8BAE7" w14:textId="710DA906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643" w:type="dxa"/>
          </w:tcPr>
          <w:p w14:paraId="6E86ED35" w14:textId="77777777" w:rsidR="00911547" w:rsidRPr="00911547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1547" w:rsidRPr="00911547" w14:paraId="336782EC" w14:textId="77777777" w:rsidTr="003C2408">
        <w:tc>
          <w:tcPr>
            <w:tcW w:w="562" w:type="dxa"/>
          </w:tcPr>
          <w:p w14:paraId="700E5F43" w14:textId="77777777" w:rsidR="00911547" w:rsidRPr="00911547" w:rsidRDefault="00911547" w:rsidP="0010155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72698CB7" w14:textId="6C0A7429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</w:tcPr>
          <w:p w14:paraId="56484097" w14:textId="56C13249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2.1. Cele i korzyści wynikające z projektu</w:t>
            </w:r>
          </w:p>
        </w:tc>
        <w:tc>
          <w:tcPr>
            <w:tcW w:w="8505" w:type="dxa"/>
          </w:tcPr>
          <w:p w14:paraId="2CE2C14A" w14:textId="7932A9F6" w:rsidR="00911547" w:rsidRPr="00911547" w:rsidRDefault="00911547" w:rsidP="0010155E">
            <w:pPr>
              <w:tabs>
                <w:tab w:val="left" w:pos="367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Dla celu nr 4 w metodzie pomiaru, nie wskazano o jakiej platformie mowa (uwaga powiązana z uwagą ogólną na wstępie tabeli)</w:t>
            </w:r>
          </w:p>
        </w:tc>
        <w:tc>
          <w:tcPr>
            <w:tcW w:w="1843" w:type="dxa"/>
          </w:tcPr>
          <w:p w14:paraId="121E04F5" w14:textId="341A501B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643" w:type="dxa"/>
          </w:tcPr>
          <w:p w14:paraId="24B0F303" w14:textId="77777777" w:rsidR="00911547" w:rsidRPr="00911547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1547" w:rsidRPr="00911547" w14:paraId="3E357317" w14:textId="77777777" w:rsidTr="003C2408">
        <w:tc>
          <w:tcPr>
            <w:tcW w:w="562" w:type="dxa"/>
          </w:tcPr>
          <w:p w14:paraId="3F8895C9" w14:textId="77777777" w:rsidR="00911547" w:rsidRPr="00911547" w:rsidRDefault="00911547" w:rsidP="0010155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75E71C41" w14:textId="60143923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</w:tcPr>
          <w:p w14:paraId="3E33DA75" w14:textId="653AF332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2.1. Cele i korzyści wynikające z projektu</w:t>
            </w:r>
          </w:p>
        </w:tc>
        <w:tc>
          <w:tcPr>
            <w:tcW w:w="8505" w:type="dxa"/>
          </w:tcPr>
          <w:p w14:paraId="4450599D" w14:textId="77777777" w:rsidR="00911547" w:rsidRPr="00911547" w:rsidRDefault="00911547" w:rsidP="0010155E">
            <w:pPr>
              <w:tabs>
                <w:tab w:val="left" w:pos="367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Dla celu nr 7  KPI 1 określono nieadekwatną do wskaźnika metodę pomiaru.</w:t>
            </w:r>
          </w:p>
          <w:p w14:paraId="385390DA" w14:textId="77777777" w:rsidR="00911547" w:rsidRPr="00911547" w:rsidRDefault="00911547" w:rsidP="0010155E">
            <w:pPr>
              <w:tabs>
                <w:tab w:val="left" w:pos="367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508342" w14:textId="07A8F05C" w:rsidR="00911547" w:rsidRPr="00911547" w:rsidRDefault="00911547" w:rsidP="0010155E">
            <w:pPr>
              <w:tabs>
                <w:tab w:val="left" w:pos="367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Jednocześnie wartość docelowa wynosi 1 i nie jest jasne o którym systemie mowa.</w:t>
            </w:r>
          </w:p>
        </w:tc>
        <w:tc>
          <w:tcPr>
            <w:tcW w:w="1843" w:type="dxa"/>
          </w:tcPr>
          <w:p w14:paraId="39C86321" w14:textId="707FD846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643" w:type="dxa"/>
          </w:tcPr>
          <w:p w14:paraId="578FAEE5" w14:textId="77777777" w:rsidR="00911547" w:rsidRPr="00911547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1547" w:rsidRPr="00911547" w14:paraId="0A675A69" w14:textId="77777777" w:rsidTr="003C2408">
        <w:tc>
          <w:tcPr>
            <w:tcW w:w="562" w:type="dxa"/>
          </w:tcPr>
          <w:p w14:paraId="22D27527" w14:textId="77777777" w:rsidR="00911547" w:rsidRPr="00911547" w:rsidRDefault="00911547" w:rsidP="0010155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7EE52DC2" w14:textId="02E0CEFB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</w:tcPr>
          <w:p w14:paraId="39196E74" w14:textId="08133E2B" w:rsidR="00911547" w:rsidRPr="00911547" w:rsidRDefault="003D6994" w:rsidP="001015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2.1. Cele i korzyści wynikające z projektu</w:t>
            </w:r>
          </w:p>
        </w:tc>
        <w:tc>
          <w:tcPr>
            <w:tcW w:w="8505" w:type="dxa"/>
          </w:tcPr>
          <w:p w14:paraId="1FAF1F1A" w14:textId="19E6B84A" w:rsidR="00911547" w:rsidRPr="00911547" w:rsidRDefault="00911547" w:rsidP="0010155E">
            <w:pPr>
              <w:ind w:right="39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91154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Dla celu 9 i KPI 1, 2 i 3 w metodzie pomiaru określono nieprecyzyjnie termin dokonania pomiaru wartości docelowej „jednorazowo po odbiorze API oraz weryfikacja końcowa”. Może to oznaczać również pomiar kilka lat po zakończeniu projektu. </w:t>
            </w:r>
          </w:p>
        </w:tc>
        <w:tc>
          <w:tcPr>
            <w:tcW w:w="1843" w:type="dxa"/>
          </w:tcPr>
          <w:p w14:paraId="1C48DC73" w14:textId="7398E5AB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643" w:type="dxa"/>
          </w:tcPr>
          <w:p w14:paraId="323DDD81" w14:textId="77777777" w:rsidR="00911547" w:rsidRPr="00911547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1547" w:rsidRPr="00911547" w14:paraId="535EA77E" w14:textId="77777777" w:rsidTr="003C2408">
        <w:tc>
          <w:tcPr>
            <w:tcW w:w="562" w:type="dxa"/>
          </w:tcPr>
          <w:p w14:paraId="41E69CF2" w14:textId="77777777" w:rsidR="00911547" w:rsidRPr="00911547" w:rsidRDefault="00911547" w:rsidP="0010155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471FC45C" w14:textId="57DC3A38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CC19" w14:textId="23D18BB2" w:rsidR="00911547" w:rsidRPr="00911547" w:rsidRDefault="003D6994" w:rsidP="001015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2.4. Produkty końcowe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7641" w14:textId="3CABA734" w:rsidR="00911547" w:rsidRPr="00911547" w:rsidRDefault="00911547" w:rsidP="0010155E">
            <w:pPr>
              <w:ind w:right="39"/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</w:pPr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W produktach wskazano, że modyfikowany jest system teleinformatyczny e-Puszcza/Open </w:t>
            </w:r>
            <w:proofErr w:type="spellStart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Forest</w:t>
            </w:r>
            <w:proofErr w:type="spellEnd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 Data </w:t>
            </w:r>
            <w:r w:rsidRPr="00873082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w zakresie modułów: </w:t>
            </w:r>
            <w:proofErr w:type="spellStart"/>
            <w:r w:rsidRPr="00873082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Dataverse</w:t>
            </w:r>
            <w:proofErr w:type="spellEnd"/>
            <w:r w:rsidRPr="00873082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873082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GeoNode</w:t>
            </w:r>
            <w:proofErr w:type="spellEnd"/>
            <w:r w:rsidRPr="00873082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, integracji</w:t>
            </w:r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73082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Dataverse-GeoNode</w:t>
            </w:r>
            <w:proofErr w:type="spellEnd"/>
            <w:r w:rsidRPr="00873082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, importu plikowego, automatycznego generowania</w:t>
            </w:r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873082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metadanych, kontroli jakości danych i metadanych, API publicznego,</w:t>
            </w:r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873082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eksportów do GBIF/IPT, możliwości eksportu metadanych do KRONIK@,</w:t>
            </w:r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 portalu WWW/</w:t>
            </w:r>
            <w:proofErr w:type="spellStart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dashboardu</w:t>
            </w:r>
            <w:proofErr w:type="spellEnd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 oraz środowiska analitycznego </w:t>
            </w:r>
            <w:proofErr w:type="spellStart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Jupyter</w:t>
            </w:r>
            <w:proofErr w:type="spellEnd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/R/</w:t>
            </w:r>
            <w:proofErr w:type="spellStart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Python</w:t>
            </w:r>
            <w:proofErr w:type="spellEnd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”,</w:t>
            </w:r>
          </w:p>
          <w:p w14:paraId="57421813" w14:textId="4AD085D9" w:rsidR="00911547" w:rsidRPr="00911547" w:rsidRDefault="00911547" w:rsidP="0010155E">
            <w:pPr>
              <w:ind w:right="39"/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</w:pPr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podczas gdy:</w:t>
            </w:r>
          </w:p>
          <w:p w14:paraId="3225BD0D" w14:textId="3381ED69" w:rsidR="00911547" w:rsidRPr="00911547" w:rsidRDefault="00911547" w:rsidP="0010155E">
            <w:pPr>
              <w:pStyle w:val="Akapitzlist"/>
              <w:numPr>
                <w:ilvl w:val="0"/>
                <w:numId w:val="28"/>
              </w:numPr>
              <w:ind w:right="39"/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</w:pPr>
            <w:proofErr w:type="spellStart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Dataverse</w:t>
            </w:r>
            <w:proofErr w:type="spellEnd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 jest to odrębny system, nie moduł – tak wynika z grafik prezentowanych w pkt 7.1 i 7.2</w:t>
            </w:r>
          </w:p>
          <w:p w14:paraId="4A4923AA" w14:textId="727706D8" w:rsidR="00911547" w:rsidRPr="00911547" w:rsidRDefault="00911547" w:rsidP="0010155E">
            <w:pPr>
              <w:pStyle w:val="Akapitzlist"/>
              <w:numPr>
                <w:ilvl w:val="0"/>
                <w:numId w:val="28"/>
              </w:numPr>
              <w:ind w:right="39"/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</w:pPr>
            <w:proofErr w:type="spellStart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GeoNode</w:t>
            </w:r>
            <w:proofErr w:type="spellEnd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 jest to odrębny system, nie moduł – tak wynika z grafik prezentowanych w pkt 7.1 i 7.2</w:t>
            </w:r>
          </w:p>
          <w:p w14:paraId="3AADDD80" w14:textId="77777777" w:rsidR="00911547" w:rsidRPr="00911547" w:rsidRDefault="00911547" w:rsidP="0010155E">
            <w:pPr>
              <w:pStyle w:val="Akapitzlist"/>
              <w:numPr>
                <w:ilvl w:val="0"/>
                <w:numId w:val="28"/>
              </w:numPr>
              <w:ind w:right="39"/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</w:pPr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integracja </w:t>
            </w:r>
            <w:proofErr w:type="spellStart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Dataverse-GeoNode</w:t>
            </w:r>
            <w:proofErr w:type="spellEnd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  ze względu, ze są to odrębne od e-Puszczy systemy również nie jest elementem modyfikacji systemu </w:t>
            </w:r>
            <w:proofErr w:type="spellStart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ePuszcza</w:t>
            </w:r>
            <w:proofErr w:type="spellEnd"/>
          </w:p>
          <w:p w14:paraId="2E82A312" w14:textId="74163715" w:rsidR="00911547" w:rsidRPr="00911547" w:rsidRDefault="00911547" w:rsidP="0010155E">
            <w:pPr>
              <w:pStyle w:val="Akapitzlist"/>
              <w:numPr>
                <w:ilvl w:val="0"/>
                <w:numId w:val="28"/>
              </w:numPr>
              <w:ind w:right="39"/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</w:pPr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moduły </w:t>
            </w:r>
            <w:r w:rsidRPr="00873082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import</w:t>
            </w:r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u</w:t>
            </w:r>
            <w:r w:rsidRPr="00873082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 plikow</w:t>
            </w:r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ego, </w:t>
            </w:r>
            <w:r w:rsidRPr="00873082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gener</w:t>
            </w:r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atora </w:t>
            </w:r>
            <w:r w:rsidRPr="00873082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metadanych, jakości metadanych</w:t>
            </w:r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, </w:t>
            </w:r>
            <w:r w:rsidRPr="00873082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API publicznego</w:t>
            </w:r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, </w:t>
            </w:r>
            <w:r w:rsidRPr="00873082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eksport</w:t>
            </w:r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u</w:t>
            </w:r>
            <w:r w:rsidRPr="00873082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 do GBIF/IPT</w:t>
            </w:r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, eksportu do Kronik@ są realizowane w zakresie modyfikacji systemu </w:t>
            </w:r>
            <w:proofErr w:type="spellStart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Dataverse</w:t>
            </w:r>
            <w:proofErr w:type="spellEnd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 – tak wynika z opisu zmiany tego systemu w pkt 7.1 i z pkt 7.2</w:t>
            </w:r>
          </w:p>
          <w:p w14:paraId="6196CD30" w14:textId="0DCA38A4" w:rsidR="00911547" w:rsidRPr="00911547" w:rsidRDefault="00911547" w:rsidP="0010155E">
            <w:pPr>
              <w:pStyle w:val="Akapitzlist"/>
              <w:numPr>
                <w:ilvl w:val="0"/>
                <w:numId w:val="28"/>
              </w:numPr>
              <w:ind w:right="39"/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</w:pPr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portal WWW/</w:t>
            </w:r>
            <w:proofErr w:type="spellStart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dashboard</w:t>
            </w:r>
            <w:proofErr w:type="spellEnd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 prawdopodobnie jest modyfikacją portalu e-Puszcza do wersji </w:t>
            </w:r>
            <w:proofErr w:type="spellStart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ePuszcza</w:t>
            </w:r>
            <w:proofErr w:type="spellEnd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 2.0, a nie </w:t>
            </w:r>
            <w:proofErr w:type="spellStart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Dataverse</w:t>
            </w:r>
            <w:proofErr w:type="spellEnd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/Open </w:t>
            </w:r>
            <w:proofErr w:type="spellStart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Forest</w:t>
            </w:r>
            <w:proofErr w:type="spellEnd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 Data - tak wynika z opisu zmiany systemu portalu e-Puszcza 2.0 w pkt 7.1 i z pkt 7.2 choć nie ma tu jednoznaczności, gdyż w pkt 7.2 jest mowa o module „Dashboard WWW”, a nie „Portal WWW/</w:t>
            </w:r>
            <w:proofErr w:type="spellStart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dashboard</w:t>
            </w:r>
            <w:proofErr w:type="spellEnd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”</w:t>
            </w:r>
          </w:p>
          <w:p w14:paraId="6F408F03" w14:textId="77777777" w:rsidR="00911547" w:rsidRPr="00911547" w:rsidRDefault="00911547" w:rsidP="0010155E">
            <w:pPr>
              <w:pStyle w:val="Akapitzlist"/>
              <w:numPr>
                <w:ilvl w:val="0"/>
                <w:numId w:val="28"/>
              </w:numPr>
              <w:ind w:right="39"/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</w:pPr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 środowisko analityczne </w:t>
            </w:r>
            <w:proofErr w:type="spellStart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Jupyter</w:t>
            </w:r>
            <w:proofErr w:type="spellEnd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/R/</w:t>
            </w:r>
            <w:proofErr w:type="spellStart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Python</w:t>
            </w:r>
            <w:proofErr w:type="spellEnd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, tj. system teleinformatyczny </w:t>
            </w:r>
            <w:proofErr w:type="spellStart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Jupyter</w:t>
            </w:r>
            <w:proofErr w:type="spellEnd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/R/</w:t>
            </w:r>
            <w:proofErr w:type="spellStart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Python</w:t>
            </w:r>
            <w:proofErr w:type="spellEnd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,  nie jest modyfikowany w projekcie – tak wynika z opisu zmiany tego systemu w pkt 7.1 i z pkt 7.2</w:t>
            </w:r>
          </w:p>
          <w:p w14:paraId="7404A99D" w14:textId="77777777" w:rsidR="00911547" w:rsidRPr="00911547" w:rsidRDefault="00911547" w:rsidP="0010155E">
            <w:pPr>
              <w:ind w:right="39"/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</w:pPr>
          </w:p>
          <w:p w14:paraId="4867146C" w14:textId="66147498" w:rsidR="00911547" w:rsidRPr="00911547" w:rsidRDefault="00911547" w:rsidP="0010155E">
            <w:pPr>
              <w:ind w:right="39"/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</w:pPr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Zgodnie z zapisami 7.1, 7.2 i </w:t>
            </w:r>
            <w:proofErr w:type="spellStart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i</w:t>
            </w:r>
            <w:proofErr w:type="spellEnd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 4.2 produktami są:</w:t>
            </w:r>
          </w:p>
          <w:p w14:paraId="11012B2A" w14:textId="28CA97F9" w:rsidR="00911547" w:rsidRPr="00911547" w:rsidRDefault="00911547" w:rsidP="0010155E">
            <w:pPr>
              <w:pStyle w:val="Akapitzlist"/>
              <w:numPr>
                <w:ilvl w:val="0"/>
                <w:numId w:val="31"/>
              </w:numPr>
              <w:ind w:right="39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91154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„Modyfikacja systemu teleinformatycznego Portal </w:t>
            </w:r>
            <w:proofErr w:type="spellStart"/>
            <w:r w:rsidRPr="0091154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ePuszcza</w:t>
            </w:r>
            <w:proofErr w:type="spellEnd"/>
            <w:r w:rsidRPr="0091154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do wersji </w:t>
            </w:r>
            <w:proofErr w:type="spellStart"/>
            <w:r w:rsidRPr="0091154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ePuszcza</w:t>
            </w:r>
            <w:proofErr w:type="spellEnd"/>
            <w:r w:rsidRPr="0091154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2.0 w zakresie modułów </w:t>
            </w:r>
            <w:proofErr w:type="spellStart"/>
            <w:r w:rsidRPr="0091154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dashboard</w:t>
            </w:r>
            <w:proofErr w:type="spellEnd"/>
            <w:r w:rsidRPr="0091154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WWW, widoki tematyczne, statystyki użycia, instrukcje i API”</w:t>
            </w:r>
          </w:p>
          <w:p w14:paraId="7F2BC45A" w14:textId="6C9481EA" w:rsidR="00911547" w:rsidRPr="00911547" w:rsidRDefault="00911547" w:rsidP="0010155E">
            <w:pPr>
              <w:pStyle w:val="Akapitzlist"/>
              <w:numPr>
                <w:ilvl w:val="0"/>
                <w:numId w:val="31"/>
              </w:numPr>
              <w:ind w:right="39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91154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lastRenderedPageBreak/>
              <w:t xml:space="preserve">„Modyfikację systemu teleinformatycznego </w:t>
            </w:r>
            <w:proofErr w:type="spellStart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Dataverse</w:t>
            </w:r>
            <w:proofErr w:type="spellEnd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/Open </w:t>
            </w:r>
            <w:proofErr w:type="spellStart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Forest</w:t>
            </w:r>
            <w:proofErr w:type="spellEnd"/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 Data </w:t>
            </w:r>
            <w:r w:rsidRPr="0091154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w zakresie modułów uwierzytelniania, </w:t>
            </w:r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repozytorium danych, modyfikacji e-usług (danych?), importu plikowego, generatora metadanych, jakości metadanych, API publicznego, eksportu do GBIF/IPT, eksportu do Kronik@”</w:t>
            </w:r>
          </w:p>
          <w:p w14:paraId="2FAE2B25" w14:textId="7BDDE068" w:rsidR="00911547" w:rsidRPr="00911547" w:rsidRDefault="00911547" w:rsidP="0010155E">
            <w:pPr>
              <w:pStyle w:val="Akapitzlist"/>
              <w:numPr>
                <w:ilvl w:val="0"/>
                <w:numId w:val="31"/>
              </w:numPr>
              <w:ind w:right="39"/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</w:pPr>
            <w:r w:rsidRPr="0091154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„Modyfikację systemu teleinformatycznego </w:t>
            </w:r>
            <w:proofErr w:type="spellStart"/>
            <w:r w:rsidRPr="0091154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GeoNode</w:t>
            </w:r>
            <w:proofErr w:type="spellEnd"/>
            <w:r w:rsidRPr="0091154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/Portal GIS w zakresie modułów mapy i warstwy, powiązania </w:t>
            </w:r>
            <w:proofErr w:type="spellStart"/>
            <w:r w:rsidRPr="0091154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dataset</w:t>
            </w:r>
            <w:proofErr w:type="spellEnd"/>
            <w:r w:rsidRPr="0091154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-mapa i style mapowe”</w:t>
            </w:r>
          </w:p>
          <w:p w14:paraId="28B83927" w14:textId="77777777" w:rsidR="00911547" w:rsidRPr="00911547" w:rsidRDefault="00911547" w:rsidP="0010155E">
            <w:pPr>
              <w:pStyle w:val="Akapitzlist"/>
              <w:numPr>
                <w:ilvl w:val="0"/>
                <w:numId w:val="31"/>
              </w:numPr>
              <w:ind w:right="39"/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</w:pPr>
            <w:r w:rsidRPr="0091154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„Infrastruktura w zakresie komputerów, nośników danych, skanera A2+”</w:t>
            </w:r>
          </w:p>
          <w:p w14:paraId="62E78DBC" w14:textId="77777777" w:rsidR="00911547" w:rsidRPr="00911547" w:rsidRDefault="00911547" w:rsidP="0010155E">
            <w:pPr>
              <w:ind w:right="39"/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</w:pPr>
          </w:p>
          <w:p w14:paraId="6DEEAA47" w14:textId="66A7D8EA" w:rsidR="00911547" w:rsidRPr="00911547" w:rsidRDefault="00911547" w:rsidP="0010155E">
            <w:pPr>
              <w:ind w:right="39"/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</w:pPr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Należy mieć też na uwadze, że testy prywatności, użyteczności, bezpieczeństwa i wydajności powinny dotyczyć wszystkich modyfikowanych systemów.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65C4" w14:textId="4BAFD538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Proszę o analizę i korektę opisu założeń</w:t>
            </w:r>
          </w:p>
        </w:tc>
        <w:tc>
          <w:tcPr>
            <w:tcW w:w="1643" w:type="dxa"/>
          </w:tcPr>
          <w:p w14:paraId="4ED819B2" w14:textId="77777777" w:rsidR="00911547" w:rsidRPr="00911547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1547" w:rsidRPr="00911547" w14:paraId="62D4757C" w14:textId="77777777" w:rsidTr="003C2408">
        <w:tc>
          <w:tcPr>
            <w:tcW w:w="562" w:type="dxa"/>
          </w:tcPr>
          <w:p w14:paraId="27C1FC43" w14:textId="77777777" w:rsidR="00911547" w:rsidRPr="00911547" w:rsidRDefault="00911547" w:rsidP="0010155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57F75B7F" w14:textId="73309BEE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0A14" w14:textId="23D66088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3. Kamienie milowe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7C58" w14:textId="112BA498" w:rsidR="00911547" w:rsidRPr="00911547" w:rsidRDefault="00911547" w:rsidP="0010155E">
            <w:pPr>
              <w:ind w:right="39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Należy skorelować terminy kamieni milowych z produktami, o których mowa w pkt 2.2, 2.3 i 2.4. Nie wykazano </w:t>
            </w:r>
            <w:r w:rsidR="00320A41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w kamieniach milowych </w:t>
            </w:r>
            <w:r w:rsidRPr="00911547">
              <w:rPr>
                <w:rFonts w:asciiTheme="minorHAnsi" w:hAnsiTheme="minorHAnsi" w:cstheme="minorHAnsi"/>
                <w:iCs/>
                <w:sz w:val="22"/>
                <w:szCs w:val="22"/>
              </w:rPr>
              <w:t>np. terminu odbioru wszystkich trzech modyfikowanych systemów oraz ich modułów.</w:t>
            </w:r>
          </w:p>
          <w:p w14:paraId="1DBED733" w14:textId="77777777" w:rsidR="00911547" w:rsidRPr="00911547" w:rsidRDefault="00911547" w:rsidP="0010155E">
            <w:pPr>
              <w:ind w:right="39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49556D2B" w14:textId="3C5AF7BD" w:rsidR="00911547" w:rsidRPr="00911547" w:rsidRDefault="00911547" w:rsidP="0010155E">
            <w:pPr>
              <w:ind w:right="39"/>
              <w:rPr>
                <w:rFonts w:asciiTheme="minorHAnsi" w:eastAsia="Calibri" w:hAnsiTheme="minorHAnsi" w:cstheme="minorHAnsi"/>
                <w:iCs/>
                <w:kern w:val="2"/>
                <w:sz w:val="22"/>
                <w:szCs w:val="22"/>
                <w14:ligatures w14:val="standardContextual"/>
              </w:rPr>
            </w:pPr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Należy też wyraźnie wskazać terminy dostarczenia raportów z testów prywatności </w:t>
            </w:r>
            <w:r w:rsidR="00320A41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oraz</w:t>
            </w:r>
            <w:r w:rsidRPr="0091154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 pozytywnych raportów z testów użyteczności, bezpieczeństwa i wydajności dla wszystkich modyfikowanych systemów.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E488" w14:textId="5665E5DA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643" w:type="dxa"/>
          </w:tcPr>
          <w:p w14:paraId="46D13469" w14:textId="21AA215A" w:rsidR="00911547" w:rsidRPr="00911547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1547" w:rsidRPr="00911547" w14:paraId="7307A519" w14:textId="77777777" w:rsidTr="003C2408">
        <w:tc>
          <w:tcPr>
            <w:tcW w:w="562" w:type="dxa"/>
          </w:tcPr>
          <w:p w14:paraId="4D1698E4" w14:textId="77777777" w:rsidR="00911547" w:rsidRPr="00911547" w:rsidRDefault="00911547" w:rsidP="0010155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76F43EC3" w14:textId="2DCB3EF4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BA2D" w14:textId="3C2E3A1D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4.2. Wykaz poszczególnych pozycji kosztowych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033A" w14:textId="167E2846" w:rsidR="00911547" w:rsidRPr="00911547" w:rsidRDefault="00911547" w:rsidP="0010155E">
            <w:pPr>
              <w:ind w:right="39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 xml:space="preserve">W opisie do pozycji kosztowej „Oprogramowanie” pominięto modyfikację systemu e-Puszcza do wersji e-Puszcza 2.0. oraz modyfikację </w:t>
            </w:r>
            <w:proofErr w:type="spellStart"/>
            <w:r w:rsidRPr="0091154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GeoNode</w:t>
            </w:r>
            <w:proofErr w:type="spellEnd"/>
            <w:r w:rsidRPr="0091154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/Portal GIS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885C" w14:textId="3393A82D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643" w:type="dxa"/>
          </w:tcPr>
          <w:p w14:paraId="0B27056C" w14:textId="3154DEA8" w:rsidR="00911547" w:rsidRPr="00911547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1547" w:rsidRPr="00911547" w14:paraId="74C67DF9" w14:textId="77777777" w:rsidTr="003C2408">
        <w:tc>
          <w:tcPr>
            <w:tcW w:w="562" w:type="dxa"/>
          </w:tcPr>
          <w:p w14:paraId="0A35B032" w14:textId="77777777" w:rsidR="00911547" w:rsidRPr="00911547" w:rsidRDefault="00911547" w:rsidP="0010155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48B527EF" w14:textId="1479183F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</w:tcPr>
          <w:p w14:paraId="68C9D762" w14:textId="77777777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 xml:space="preserve">7.1 Widok kooperacji aplikacji </w:t>
            </w:r>
          </w:p>
        </w:tc>
        <w:tc>
          <w:tcPr>
            <w:tcW w:w="8505" w:type="dxa"/>
          </w:tcPr>
          <w:p w14:paraId="33B7D2E9" w14:textId="7232862B" w:rsidR="00911547" w:rsidRPr="00911547" w:rsidRDefault="00911547" w:rsidP="0010155E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iCs/>
                <w:sz w:val="22"/>
                <w:szCs w:val="22"/>
              </w:rPr>
              <w:t>Na diagramie nie określono statusów przepływów pomiędzy obiektami systemowymi co uniemożliwia weryfikację zakresu projektu w kontekście planowanych/modyfikowanych API</w:t>
            </w:r>
          </w:p>
          <w:p w14:paraId="0DED4AE4" w14:textId="77777777" w:rsidR="00911547" w:rsidRPr="00911547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2F06A4" w14:textId="77777777" w:rsidR="00911547" w:rsidRPr="00911547" w:rsidRDefault="00911547" w:rsidP="0010155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 xml:space="preserve">Statusy przepływów prezentowanych na diagramie przyjmują wartości: </w:t>
            </w:r>
          </w:p>
          <w:p w14:paraId="70769DE1" w14:textId="77777777" w:rsidR="00911547" w:rsidRPr="00911547" w:rsidRDefault="00911547" w:rsidP="0010155E">
            <w:pPr>
              <w:pStyle w:val="Akapitzlist"/>
              <w:numPr>
                <w:ilvl w:val="0"/>
                <w:numId w:val="3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 xml:space="preserve">planowany w projekcie - przepływ danych przewidziany do zaprojektowania, wytworzenia </w:t>
            </w:r>
            <w:r w:rsidRPr="00911547">
              <w:rPr>
                <w:rFonts w:asciiTheme="minorHAnsi" w:hAnsiTheme="minorHAnsi" w:cstheme="minorHAnsi"/>
                <w:sz w:val="22"/>
                <w:szCs w:val="22"/>
              </w:rPr>
              <w:br/>
              <w:t>i wdrożenia w ramach projektu,</w:t>
            </w:r>
          </w:p>
          <w:p w14:paraId="1193C776" w14:textId="77777777" w:rsidR="00911547" w:rsidRPr="00911547" w:rsidRDefault="00911547" w:rsidP="0010155E">
            <w:pPr>
              <w:pStyle w:val="Akapitzlist"/>
              <w:numPr>
                <w:ilvl w:val="0"/>
                <w:numId w:val="3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planowany w innym projekcie - przepływ danych przewidziany do zaprojektowania, wytworzenia i wdrożenia w ramach innego projektu/działania,</w:t>
            </w:r>
          </w:p>
          <w:p w14:paraId="6D57C41E" w14:textId="77777777" w:rsidR="00911547" w:rsidRPr="00911547" w:rsidRDefault="00911547" w:rsidP="0010155E">
            <w:pPr>
              <w:pStyle w:val="Akapitzlist"/>
              <w:numPr>
                <w:ilvl w:val="0"/>
                <w:numId w:val="3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 xml:space="preserve">modyfikowany w projekcie – istniejący przepływ danych przewidziany do zmiany </w:t>
            </w:r>
            <w:r w:rsidRPr="00911547">
              <w:rPr>
                <w:rFonts w:asciiTheme="minorHAnsi" w:hAnsiTheme="minorHAnsi" w:cstheme="minorHAnsi"/>
                <w:sz w:val="22"/>
                <w:szCs w:val="22"/>
              </w:rPr>
              <w:br/>
              <w:t>lub rozbudowy o nowy zakres danych w ramach projektu,</w:t>
            </w:r>
          </w:p>
          <w:p w14:paraId="5B0BB353" w14:textId="77777777" w:rsidR="00911547" w:rsidRPr="00911547" w:rsidRDefault="00911547" w:rsidP="0010155E">
            <w:pPr>
              <w:pStyle w:val="Akapitzlist"/>
              <w:numPr>
                <w:ilvl w:val="0"/>
                <w:numId w:val="3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 xml:space="preserve">modyfikowany w innym projekcie – istniejący przepływ danych przewidziany do zmiany </w:t>
            </w:r>
            <w:r w:rsidRPr="00911547">
              <w:rPr>
                <w:rFonts w:asciiTheme="minorHAnsi" w:hAnsiTheme="minorHAnsi" w:cstheme="minorHAnsi"/>
                <w:sz w:val="22"/>
                <w:szCs w:val="22"/>
              </w:rPr>
              <w:br/>
              <w:t>lub rozbudowy systemu o nowy zakres danych w ramach innego projektu/działania,</w:t>
            </w:r>
          </w:p>
          <w:p w14:paraId="03905D44" w14:textId="77777777" w:rsidR="00911547" w:rsidRPr="00911547" w:rsidRDefault="00911547" w:rsidP="0010155E">
            <w:pPr>
              <w:pStyle w:val="Akapitzlist"/>
              <w:numPr>
                <w:ilvl w:val="0"/>
                <w:numId w:val="3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istniejący – przepływ danych aktywnie wykorzystywany produkcyjnie,</w:t>
            </w:r>
          </w:p>
          <w:p w14:paraId="2258C975" w14:textId="6FCF6CDD" w:rsidR="00911547" w:rsidRPr="00911547" w:rsidRDefault="00911547" w:rsidP="0010155E">
            <w:pPr>
              <w:pStyle w:val="Akapitzlist"/>
              <w:numPr>
                <w:ilvl w:val="0"/>
                <w:numId w:val="33"/>
              </w:num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do wycofania – istniejący przepływ danych planowany do wyłączenia do roku po zakończeniu projektu.</w:t>
            </w:r>
          </w:p>
        </w:tc>
        <w:tc>
          <w:tcPr>
            <w:tcW w:w="1843" w:type="dxa"/>
          </w:tcPr>
          <w:p w14:paraId="433554D6" w14:textId="77777777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założeń.</w:t>
            </w:r>
          </w:p>
        </w:tc>
        <w:tc>
          <w:tcPr>
            <w:tcW w:w="1643" w:type="dxa"/>
          </w:tcPr>
          <w:p w14:paraId="70046C95" w14:textId="16CE344B" w:rsidR="00911547" w:rsidRPr="00911547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1547" w:rsidRPr="00911547" w14:paraId="257DACE2" w14:textId="77777777" w:rsidTr="003C2408">
        <w:tc>
          <w:tcPr>
            <w:tcW w:w="562" w:type="dxa"/>
          </w:tcPr>
          <w:p w14:paraId="38B53C62" w14:textId="77777777" w:rsidR="00911547" w:rsidRPr="00911547" w:rsidRDefault="00911547" w:rsidP="0010155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1BDA53CB" w14:textId="2065E9A3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</w:tcPr>
          <w:p w14:paraId="21CD6492" w14:textId="77777777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 xml:space="preserve">7.1 Widok kooperacji aplikacji </w:t>
            </w:r>
          </w:p>
        </w:tc>
        <w:tc>
          <w:tcPr>
            <w:tcW w:w="8505" w:type="dxa"/>
          </w:tcPr>
          <w:p w14:paraId="5F97F600" w14:textId="19C16DE8" w:rsidR="00911547" w:rsidRPr="00911547" w:rsidRDefault="00911547" w:rsidP="0010155E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iCs/>
                <w:sz w:val="22"/>
                <w:szCs w:val="22"/>
              </w:rPr>
              <w:t>Proszę o wyjaśnienie</w:t>
            </w:r>
            <w:r w:rsidR="003D6994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Pr="0091154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="003D6994">
              <w:rPr>
                <w:rFonts w:asciiTheme="minorHAnsi" w:hAnsiTheme="minorHAnsi" w:cstheme="minorHAnsi"/>
                <w:iCs/>
                <w:sz w:val="22"/>
                <w:szCs w:val="22"/>
              </w:rPr>
              <w:t>czy</w:t>
            </w:r>
            <w:r w:rsidRPr="0091154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wszystkie planowane w projekcie procesy wymiany danych z systemami zostały potwierdzone/uzgodnione z gestorami systemów</w:t>
            </w:r>
            <w:r w:rsidRPr="003D699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, o ile jest to wymagane</w:t>
            </w:r>
            <w:r w:rsidRPr="00911547">
              <w:rPr>
                <w:rFonts w:asciiTheme="minorHAnsi" w:hAnsiTheme="minorHAnsi" w:cstheme="minorHAnsi"/>
                <w:iCs/>
                <w:sz w:val="22"/>
                <w:szCs w:val="22"/>
              </w:rPr>
              <w:t>.</w:t>
            </w:r>
          </w:p>
          <w:p w14:paraId="63C54A58" w14:textId="77777777" w:rsidR="00911547" w:rsidRPr="00911547" w:rsidRDefault="00911547" w:rsidP="0010155E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1843" w:type="dxa"/>
          </w:tcPr>
          <w:p w14:paraId="22C204D6" w14:textId="1B9EDB68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Proszę o wyjaśnienie</w:t>
            </w:r>
          </w:p>
        </w:tc>
        <w:tc>
          <w:tcPr>
            <w:tcW w:w="1643" w:type="dxa"/>
          </w:tcPr>
          <w:p w14:paraId="08404AAE" w14:textId="7FB8D65E" w:rsidR="00911547" w:rsidRPr="00911547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1547" w:rsidRPr="00911547" w14:paraId="74CE8424" w14:textId="77777777" w:rsidTr="003C2408">
        <w:tc>
          <w:tcPr>
            <w:tcW w:w="562" w:type="dxa"/>
          </w:tcPr>
          <w:p w14:paraId="51E89FCA" w14:textId="77777777" w:rsidR="00911547" w:rsidRPr="00911547" w:rsidRDefault="00911547" w:rsidP="0010155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6446ED3C" w14:textId="7FC2F994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</w:tcPr>
          <w:p w14:paraId="1008035F" w14:textId="77777777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7.2. Kluczowe komponenty architektury rozwiązania</w:t>
            </w:r>
          </w:p>
        </w:tc>
        <w:tc>
          <w:tcPr>
            <w:tcW w:w="8505" w:type="dxa"/>
          </w:tcPr>
          <w:p w14:paraId="4B109EC7" w14:textId="44CD1F40" w:rsidR="00911547" w:rsidRPr="00911547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Dla umożliwienia jednoznacznej interpretacji zakresu projektu</w:t>
            </w:r>
            <w:r w:rsidR="00320A4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20A41" w:rsidRPr="00320A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(analogicznie jak w przypadku systemów na widoku kooperacji w pkt 7.1)</w:t>
            </w: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 xml:space="preserve"> należy zastosować następujące statusy systemów teleinformatycznych i ich komponentów (</w:t>
            </w:r>
            <w:r w:rsidRPr="00320A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proszę o dołączenie legendy</w:t>
            </w: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</w:p>
          <w:p w14:paraId="57A8168D" w14:textId="77777777" w:rsidR="00911547" w:rsidRPr="00911547" w:rsidRDefault="00911547" w:rsidP="0010155E">
            <w:pPr>
              <w:pStyle w:val="Akapitzlist"/>
              <w:numPr>
                <w:ilvl w:val="0"/>
                <w:numId w:val="3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planowane w projekcie,</w:t>
            </w:r>
          </w:p>
          <w:p w14:paraId="66760C64" w14:textId="77777777" w:rsidR="00911547" w:rsidRPr="00911547" w:rsidRDefault="00911547" w:rsidP="0010155E">
            <w:pPr>
              <w:pStyle w:val="Akapitzlist"/>
              <w:numPr>
                <w:ilvl w:val="0"/>
                <w:numId w:val="3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planowane innych projektach,</w:t>
            </w:r>
          </w:p>
          <w:p w14:paraId="59C64B1E" w14:textId="77777777" w:rsidR="00911547" w:rsidRPr="00911547" w:rsidRDefault="00911547" w:rsidP="0010155E">
            <w:pPr>
              <w:pStyle w:val="Akapitzlist"/>
              <w:numPr>
                <w:ilvl w:val="0"/>
                <w:numId w:val="3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modyfikowane w projekcie,</w:t>
            </w:r>
          </w:p>
          <w:p w14:paraId="273CA23B" w14:textId="77777777" w:rsidR="00911547" w:rsidRPr="00911547" w:rsidRDefault="00911547" w:rsidP="0010155E">
            <w:pPr>
              <w:pStyle w:val="Akapitzlist"/>
              <w:numPr>
                <w:ilvl w:val="0"/>
                <w:numId w:val="3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modyfikowane w innych projektach,</w:t>
            </w:r>
          </w:p>
          <w:p w14:paraId="37EF02A9" w14:textId="05497F3C" w:rsidR="00911547" w:rsidRPr="00911547" w:rsidRDefault="00911547" w:rsidP="0010155E">
            <w:pPr>
              <w:pStyle w:val="Akapitzlist"/>
              <w:numPr>
                <w:ilvl w:val="0"/>
                <w:numId w:val="3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istniejące</w:t>
            </w:r>
          </w:p>
        </w:tc>
        <w:tc>
          <w:tcPr>
            <w:tcW w:w="1843" w:type="dxa"/>
          </w:tcPr>
          <w:p w14:paraId="6745D1E0" w14:textId="77777777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założeń.</w:t>
            </w:r>
          </w:p>
        </w:tc>
        <w:tc>
          <w:tcPr>
            <w:tcW w:w="1643" w:type="dxa"/>
          </w:tcPr>
          <w:p w14:paraId="7C917F53" w14:textId="77777777" w:rsidR="00911547" w:rsidRPr="00911547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1547" w:rsidRPr="00911547" w14:paraId="5E7F76D0" w14:textId="77777777" w:rsidTr="00C02282">
        <w:trPr>
          <w:trHeight w:val="769"/>
        </w:trPr>
        <w:tc>
          <w:tcPr>
            <w:tcW w:w="562" w:type="dxa"/>
          </w:tcPr>
          <w:p w14:paraId="15C041AB" w14:textId="77777777" w:rsidR="00911547" w:rsidRPr="00911547" w:rsidRDefault="00911547" w:rsidP="0010155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0BA4007C" w14:textId="39BFB3BA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</w:tcPr>
          <w:p w14:paraId="2DB353D7" w14:textId="7FCB83E5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7.2. Kluczowe komponenty architektury rozwiązania</w:t>
            </w:r>
          </w:p>
        </w:tc>
        <w:tc>
          <w:tcPr>
            <w:tcW w:w="8505" w:type="dxa"/>
          </w:tcPr>
          <w:p w14:paraId="51CCB72D" w14:textId="61A47B85" w:rsidR="00911547" w:rsidRPr="00911547" w:rsidRDefault="00911547" w:rsidP="0010155E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iCs/>
                <w:sz w:val="22"/>
                <w:szCs w:val="22"/>
              </w:rPr>
              <w:t>Jeśli portal e-Puszcza 2.0 jest wynikiem modyfikacji portalu e-Puszcza do wersji 2.0, należ</w:t>
            </w:r>
            <w:r w:rsidR="00320A41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  <w:r w:rsidRPr="0091154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="00320A41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zatem </w:t>
            </w:r>
            <w:r w:rsidRPr="0091154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wykazać w ramach systemu </w:t>
            </w:r>
            <w:r w:rsidR="00320A41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portal e-Puszcza 2.0 </w:t>
            </w:r>
            <w:r w:rsidRPr="0091154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komponenty modyfikowane lub istniejące. </w:t>
            </w:r>
          </w:p>
          <w:p w14:paraId="3FA46998" w14:textId="77777777" w:rsidR="00911547" w:rsidRPr="00911547" w:rsidRDefault="00911547" w:rsidP="0010155E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6E6F2815" w14:textId="00FFFEC0" w:rsidR="00320A41" w:rsidRDefault="00911547" w:rsidP="0010155E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iCs/>
                <w:sz w:val="22"/>
                <w:szCs w:val="22"/>
              </w:rPr>
              <w:t>Obecna prezentacja komponentów wskazuje na to, że portal e-Puszcza 2.0 jest portalem nowym, nie modyfikowanym, do którego być może będą migrowane dane z istniejącego portalu e-Puszcza</w:t>
            </w:r>
            <w:r w:rsidR="00320A41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. Taka interpretacja </w:t>
            </w:r>
            <w:r w:rsidRPr="0091154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wpływa </w:t>
            </w:r>
            <w:r w:rsidR="00320A41">
              <w:rPr>
                <w:rFonts w:asciiTheme="minorHAnsi" w:hAnsiTheme="minorHAnsi" w:cstheme="minorHAnsi"/>
                <w:iCs/>
                <w:sz w:val="22"/>
                <w:szCs w:val="22"/>
              </w:rPr>
              <w:t>inne treści dokumentu, tj.:</w:t>
            </w:r>
          </w:p>
          <w:p w14:paraId="6FB8FFC4" w14:textId="1652939D" w:rsidR="00320A41" w:rsidRPr="00320A41" w:rsidRDefault="00911547" w:rsidP="0010155E">
            <w:pPr>
              <w:pStyle w:val="Akapitzlist"/>
              <w:numPr>
                <w:ilvl w:val="0"/>
                <w:numId w:val="36"/>
              </w:num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20A41">
              <w:rPr>
                <w:rFonts w:asciiTheme="minorHAnsi" w:hAnsiTheme="minorHAnsi" w:cstheme="minorHAnsi"/>
                <w:iCs/>
                <w:sz w:val="22"/>
                <w:szCs w:val="22"/>
              </w:rPr>
              <w:t>na zakres projektu (pkt</w:t>
            </w:r>
            <w:r w:rsidR="00320A41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2.2,</w:t>
            </w:r>
            <w:r w:rsidRPr="00320A41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2.4, 7.1 i 7.2)</w:t>
            </w:r>
            <w:r w:rsidR="00320A41" w:rsidRPr="00320A41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tj. czy budowany jest nowy system e-Puszcza 2.0 czy modyfikowany jest system e-Puszcza do wersji 2.0, </w:t>
            </w:r>
          </w:p>
          <w:p w14:paraId="6AC36430" w14:textId="77777777" w:rsidR="00911547" w:rsidRDefault="00911547" w:rsidP="0010155E">
            <w:pPr>
              <w:pStyle w:val="Akapitzlist"/>
              <w:numPr>
                <w:ilvl w:val="0"/>
                <w:numId w:val="36"/>
              </w:num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20A41">
              <w:rPr>
                <w:rFonts w:asciiTheme="minorHAnsi" w:hAnsiTheme="minorHAnsi" w:cstheme="minorHAnsi"/>
                <w:iCs/>
                <w:sz w:val="22"/>
                <w:szCs w:val="22"/>
              </w:rPr>
              <w:t>i kamienie milowe (w przypadku migracji powinien pojawić się kamień dot. momentu zakończenia migracji)</w:t>
            </w:r>
          </w:p>
          <w:p w14:paraId="53A41AD3" w14:textId="4E7660B0" w:rsidR="00320A41" w:rsidRPr="00320A41" w:rsidRDefault="00320A41" w:rsidP="0010155E">
            <w:pPr>
              <w:pStyle w:val="Akapitzlist"/>
              <w:numPr>
                <w:ilvl w:val="0"/>
                <w:numId w:val="36"/>
              </w:num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a nawet ryzyka (np. związane z migrację danych)</w:t>
            </w:r>
          </w:p>
        </w:tc>
        <w:tc>
          <w:tcPr>
            <w:tcW w:w="1843" w:type="dxa"/>
          </w:tcPr>
          <w:p w14:paraId="59A5E193" w14:textId="42A7903A" w:rsidR="00911547" w:rsidRPr="00911547" w:rsidRDefault="00911547" w:rsidP="001015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11547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643" w:type="dxa"/>
          </w:tcPr>
          <w:p w14:paraId="4BCBA4D6" w14:textId="77777777" w:rsidR="00911547" w:rsidRPr="00911547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3A51C70" w14:textId="77777777" w:rsidR="002707FE" w:rsidRPr="00263FB4" w:rsidRDefault="002707FE" w:rsidP="0010155E">
      <w:pPr>
        <w:rPr>
          <w:rFonts w:asciiTheme="minorHAnsi" w:hAnsiTheme="minorHAnsi" w:cstheme="minorHAnsi"/>
          <w:sz w:val="22"/>
          <w:szCs w:val="22"/>
        </w:rPr>
      </w:pPr>
    </w:p>
    <w:p w14:paraId="44D80202" w14:textId="77777777" w:rsidR="002707FE" w:rsidRPr="00263FB4" w:rsidRDefault="002707FE" w:rsidP="0010155E">
      <w:pPr>
        <w:rPr>
          <w:rFonts w:asciiTheme="minorHAnsi" w:hAnsiTheme="minorHAnsi" w:cstheme="minorHAnsi"/>
          <w:sz w:val="22"/>
          <w:szCs w:val="22"/>
        </w:rPr>
      </w:pPr>
    </w:p>
    <w:sectPr w:rsidR="002707FE" w:rsidRPr="00263FB4" w:rsidSect="00A06425">
      <w:footerReference w:type="default" r:id="rId11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3ABFC" w14:textId="77777777" w:rsidR="00433BCB" w:rsidRDefault="00433BCB" w:rsidP="00886AF0">
      <w:r>
        <w:separator/>
      </w:r>
    </w:p>
  </w:endnote>
  <w:endnote w:type="continuationSeparator" w:id="0">
    <w:p w14:paraId="6044586D" w14:textId="77777777" w:rsidR="00433BCB" w:rsidRDefault="00433BCB" w:rsidP="00886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577132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169B903" w14:textId="7B935A38" w:rsidR="00886AF0" w:rsidRDefault="00886AF0">
            <w:pPr>
              <w:pStyle w:val="Stopka"/>
              <w:jc w:val="right"/>
            </w:pPr>
            <w:r w:rsidRPr="00886AF0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0B6C2E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13</w: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886AF0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0B6C2E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13</w: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6A3B6539" w14:textId="77777777" w:rsidR="00886AF0" w:rsidRDefault="00886A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62019" w14:textId="77777777" w:rsidR="00433BCB" w:rsidRDefault="00433BCB" w:rsidP="00886AF0">
      <w:r>
        <w:separator/>
      </w:r>
    </w:p>
  </w:footnote>
  <w:footnote w:type="continuationSeparator" w:id="0">
    <w:p w14:paraId="33C0CDD1" w14:textId="77777777" w:rsidR="00433BCB" w:rsidRDefault="00433BCB" w:rsidP="00886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7847"/>
    <w:multiLevelType w:val="hybridMultilevel"/>
    <w:tmpl w:val="D1A65B2A"/>
    <w:lvl w:ilvl="0" w:tplc="B99AE50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013223"/>
    <w:multiLevelType w:val="hybridMultilevel"/>
    <w:tmpl w:val="700881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E928CB"/>
    <w:multiLevelType w:val="hybridMultilevel"/>
    <w:tmpl w:val="5740A5F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5A7F4F"/>
    <w:multiLevelType w:val="hybridMultilevel"/>
    <w:tmpl w:val="4F062E3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917E8"/>
    <w:multiLevelType w:val="hybridMultilevel"/>
    <w:tmpl w:val="674089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D83D53"/>
    <w:multiLevelType w:val="hybridMultilevel"/>
    <w:tmpl w:val="B48022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F42270"/>
    <w:multiLevelType w:val="hybridMultilevel"/>
    <w:tmpl w:val="A0B82564"/>
    <w:lvl w:ilvl="0" w:tplc="CE447FCE">
      <w:start w:val="1"/>
      <w:numFmt w:val="decimal"/>
      <w:lvlText w:val="%1."/>
      <w:lvlJc w:val="left"/>
      <w:pPr>
        <w:ind w:left="36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5E677E">
      <w:start w:val="1"/>
      <w:numFmt w:val="bullet"/>
      <w:lvlText w:val="•"/>
      <w:lvlJc w:val="left"/>
      <w:pPr>
        <w:ind w:left="7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04EE8B4">
      <w:start w:val="1"/>
      <w:numFmt w:val="bullet"/>
      <w:lvlText w:val="o"/>
      <w:lvlJc w:val="left"/>
      <w:pPr>
        <w:ind w:left="107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E4AB24">
      <w:start w:val="1"/>
      <w:numFmt w:val="bullet"/>
      <w:lvlText w:val="•"/>
      <w:lvlJc w:val="left"/>
      <w:pPr>
        <w:ind w:left="178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7E0EB4E">
      <w:start w:val="1"/>
      <w:numFmt w:val="bullet"/>
      <w:lvlText w:val="o"/>
      <w:lvlJc w:val="left"/>
      <w:pPr>
        <w:ind w:left="250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E0AEABA">
      <w:start w:val="1"/>
      <w:numFmt w:val="bullet"/>
      <w:lvlText w:val="▪"/>
      <w:lvlJc w:val="left"/>
      <w:pPr>
        <w:ind w:left="322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80159A">
      <w:start w:val="1"/>
      <w:numFmt w:val="bullet"/>
      <w:lvlText w:val="•"/>
      <w:lvlJc w:val="left"/>
      <w:pPr>
        <w:ind w:left="394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0096B0">
      <w:start w:val="1"/>
      <w:numFmt w:val="bullet"/>
      <w:lvlText w:val="o"/>
      <w:lvlJc w:val="left"/>
      <w:pPr>
        <w:ind w:left="466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C21E5A">
      <w:start w:val="1"/>
      <w:numFmt w:val="bullet"/>
      <w:lvlText w:val="▪"/>
      <w:lvlJc w:val="left"/>
      <w:pPr>
        <w:ind w:left="538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5DC3C74"/>
    <w:multiLevelType w:val="hybridMultilevel"/>
    <w:tmpl w:val="D7E29BA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8020AD"/>
    <w:multiLevelType w:val="hybridMultilevel"/>
    <w:tmpl w:val="78F281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DC08F4E"/>
    <w:multiLevelType w:val="hybridMultilevel"/>
    <w:tmpl w:val="AB185CE2"/>
    <w:lvl w:ilvl="0" w:tplc="FFFFFFFF">
      <w:start w:val="1"/>
      <w:numFmt w:val="bullet"/>
      <w:lvlText w:val="•"/>
      <w:lvlJc w:val="left"/>
      <w:pPr>
        <w:ind w:left="0" w:firstLine="0"/>
      </w:pPr>
    </w:lvl>
    <w:lvl w:ilvl="1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1E174F6"/>
    <w:multiLevelType w:val="hybridMultilevel"/>
    <w:tmpl w:val="9D181D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4906038"/>
    <w:multiLevelType w:val="hybridMultilevel"/>
    <w:tmpl w:val="08166C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52A6"/>
    <w:multiLevelType w:val="hybridMultilevel"/>
    <w:tmpl w:val="D690F770"/>
    <w:lvl w:ilvl="0" w:tplc="42CE3CD0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B854AF"/>
    <w:multiLevelType w:val="hybridMultilevel"/>
    <w:tmpl w:val="F8D0086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94128EC"/>
    <w:multiLevelType w:val="hybridMultilevel"/>
    <w:tmpl w:val="5442C4F0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B184990"/>
    <w:multiLevelType w:val="hybridMultilevel"/>
    <w:tmpl w:val="0B3AFE8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E865D54"/>
    <w:multiLevelType w:val="hybridMultilevel"/>
    <w:tmpl w:val="4860F79A"/>
    <w:lvl w:ilvl="0" w:tplc="04150001">
      <w:start w:val="1"/>
      <w:numFmt w:val="bullet"/>
      <w:lvlText w:val=""/>
      <w:lvlJc w:val="left"/>
      <w:pPr>
        <w:ind w:left="67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5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1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36" w:hanging="360"/>
      </w:pPr>
      <w:rPr>
        <w:rFonts w:ascii="Wingdings" w:hAnsi="Wingdings" w:hint="default"/>
      </w:rPr>
    </w:lvl>
  </w:abstractNum>
  <w:abstractNum w:abstractNumId="17" w15:restartNumberingAfterBreak="0">
    <w:nsid w:val="4E073AFB"/>
    <w:multiLevelType w:val="hybridMultilevel"/>
    <w:tmpl w:val="0B286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A84F4A"/>
    <w:multiLevelType w:val="multilevel"/>
    <w:tmpl w:val="2C74A9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4701E7B"/>
    <w:multiLevelType w:val="hybridMultilevel"/>
    <w:tmpl w:val="3DB6FBB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8881865"/>
    <w:multiLevelType w:val="hybridMultilevel"/>
    <w:tmpl w:val="43E2893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B5346DF"/>
    <w:multiLevelType w:val="hybridMultilevel"/>
    <w:tmpl w:val="33E2CD3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B837DC5"/>
    <w:multiLevelType w:val="hybridMultilevel"/>
    <w:tmpl w:val="7C680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F16EDE"/>
    <w:multiLevelType w:val="hybridMultilevel"/>
    <w:tmpl w:val="F642E9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55F3744"/>
    <w:multiLevelType w:val="hybridMultilevel"/>
    <w:tmpl w:val="DF9A91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69235AC"/>
    <w:multiLevelType w:val="hybridMultilevel"/>
    <w:tmpl w:val="812CEAD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A342B34"/>
    <w:multiLevelType w:val="multilevel"/>
    <w:tmpl w:val="51187C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F1011B8"/>
    <w:multiLevelType w:val="hybridMultilevel"/>
    <w:tmpl w:val="0BB691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7440E"/>
    <w:multiLevelType w:val="hybridMultilevel"/>
    <w:tmpl w:val="1842198E"/>
    <w:lvl w:ilvl="0" w:tplc="EF44B5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907D88"/>
    <w:multiLevelType w:val="hybridMultilevel"/>
    <w:tmpl w:val="6652E2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4373521"/>
    <w:multiLevelType w:val="hybridMultilevel"/>
    <w:tmpl w:val="BFB62F38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4CF0C60"/>
    <w:multiLevelType w:val="hybridMultilevel"/>
    <w:tmpl w:val="F75E62A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78332A6"/>
    <w:multiLevelType w:val="hybridMultilevel"/>
    <w:tmpl w:val="7BFE32A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DA85E1C"/>
    <w:multiLevelType w:val="hybridMultilevel"/>
    <w:tmpl w:val="63DAFE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F0D74D0"/>
    <w:multiLevelType w:val="hybridMultilevel"/>
    <w:tmpl w:val="9D8C73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F320263"/>
    <w:multiLevelType w:val="hybridMultilevel"/>
    <w:tmpl w:val="2AF2D1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847806">
    <w:abstractNumId w:val="0"/>
  </w:num>
  <w:num w:numId="2" w16cid:durableId="1090157084">
    <w:abstractNumId w:val="23"/>
  </w:num>
  <w:num w:numId="3" w16cid:durableId="431585311">
    <w:abstractNumId w:val="10"/>
  </w:num>
  <w:num w:numId="4" w16cid:durableId="390739569">
    <w:abstractNumId w:val="12"/>
  </w:num>
  <w:num w:numId="5" w16cid:durableId="1299189191">
    <w:abstractNumId w:val="6"/>
  </w:num>
  <w:num w:numId="6" w16cid:durableId="839582572">
    <w:abstractNumId w:val="29"/>
  </w:num>
  <w:num w:numId="7" w16cid:durableId="1594245205">
    <w:abstractNumId w:val="19"/>
  </w:num>
  <w:num w:numId="8" w16cid:durableId="1339621846">
    <w:abstractNumId w:val="34"/>
  </w:num>
  <w:num w:numId="9" w16cid:durableId="661927542">
    <w:abstractNumId w:val="5"/>
  </w:num>
  <w:num w:numId="10" w16cid:durableId="39675540">
    <w:abstractNumId w:val="27"/>
  </w:num>
  <w:num w:numId="11" w16cid:durableId="526918209">
    <w:abstractNumId w:val="18"/>
  </w:num>
  <w:num w:numId="12" w16cid:durableId="339352293">
    <w:abstractNumId w:val="7"/>
  </w:num>
  <w:num w:numId="13" w16cid:durableId="1752851760">
    <w:abstractNumId w:val="11"/>
  </w:num>
  <w:num w:numId="14" w16cid:durableId="997734622">
    <w:abstractNumId w:val="32"/>
  </w:num>
  <w:num w:numId="15" w16cid:durableId="1154418027">
    <w:abstractNumId w:val="30"/>
  </w:num>
  <w:num w:numId="16" w16cid:durableId="2105681671">
    <w:abstractNumId w:val="26"/>
  </w:num>
  <w:num w:numId="17" w16cid:durableId="624041368">
    <w:abstractNumId w:val="3"/>
  </w:num>
  <w:num w:numId="18" w16cid:durableId="875433155">
    <w:abstractNumId w:val="9"/>
  </w:num>
  <w:num w:numId="19" w16cid:durableId="1334068315">
    <w:abstractNumId w:val="14"/>
  </w:num>
  <w:num w:numId="20" w16cid:durableId="801459525">
    <w:abstractNumId w:val="33"/>
  </w:num>
  <w:num w:numId="21" w16cid:durableId="1511068433">
    <w:abstractNumId w:val="15"/>
  </w:num>
  <w:num w:numId="22" w16cid:durableId="16344802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58836471">
    <w:abstractNumId w:val="16"/>
  </w:num>
  <w:num w:numId="24" w16cid:durableId="283274664">
    <w:abstractNumId w:val="35"/>
  </w:num>
  <w:num w:numId="25" w16cid:durableId="170459511">
    <w:abstractNumId w:val="8"/>
  </w:num>
  <w:num w:numId="26" w16cid:durableId="421344590">
    <w:abstractNumId w:val="24"/>
  </w:num>
  <w:num w:numId="27" w16cid:durableId="11995240">
    <w:abstractNumId w:val="13"/>
  </w:num>
  <w:num w:numId="28" w16cid:durableId="1565990115">
    <w:abstractNumId w:val="25"/>
  </w:num>
  <w:num w:numId="29" w16cid:durableId="873152859">
    <w:abstractNumId w:val="28"/>
  </w:num>
  <w:num w:numId="30" w16cid:durableId="2053075016">
    <w:abstractNumId w:val="21"/>
  </w:num>
  <w:num w:numId="31" w16cid:durableId="1393118763">
    <w:abstractNumId w:val="2"/>
  </w:num>
  <w:num w:numId="32" w16cid:durableId="1066152092">
    <w:abstractNumId w:val="4"/>
  </w:num>
  <w:num w:numId="33" w16cid:durableId="210311923">
    <w:abstractNumId w:val="1"/>
  </w:num>
  <w:num w:numId="34" w16cid:durableId="2061860301">
    <w:abstractNumId w:val="17"/>
  </w:num>
  <w:num w:numId="35" w16cid:durableId="566770402">
    <w:abstractNumId w:val="20"/>
  </w:num>
  <w:num w:numId="36" w16cid:durableId="1900825727">
    <w:abstractNumId w:val="3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0676A"/>
    <w:rsid w:val="000218FD"/>
    <w:rsid w:val="000219AD"/>
    <w:rsid w:val="00023BD8"/>
    <w:rsid w:val="00023DE0"/>
    <w:rsid w:val="000272F9"/>
    <w:rsid w:val="0003379B"/>
    <w:rsid w:val="00034258"/>
    <w:rsid w:val="000367FE"/>
    <w:rsid w:val="00041524"/>
    <w:rsid w:val="00043494"/>
    <w:rsid w:val="00044275"/>
    <w:rsid w:val="00044893"/>
    <w:rsid w:val="00051CB5"/>
    <w:rsid w:val="00055DB6"/>
    <w:rsid w:val="00065EE9"/>
    <w:rsid w:val="0007126F"/>
    <w:rsid w:val="000733F0"/>
    <w:rsid w:val="00074AB0"/>
    <w:rsid w:val="00087AF0"/>
    <w:rsid w:val="00094AF5"/>
    <w:rsid w:val="000A1950"/>
    <w:rsid w:val="000A23D5"/>
    <w:rsid w:val="000B03C0"/>
    <w:rsid w:val="000B46B2"/>
    <w:rsid w:val="000B6C2E"/>
    <w:rsid w:val="000B7F18"/>
    <w:rsid w:val="000C3F14"/>
    <w:rsid w:val="000C416B"/>
    <w:rsid w:val="000C46B0"/>
    <w:rsid w:val="000C56DC"/>
    <w:rsid w:val="000D44F3"/>
    <w:rsid w:val="000D46DA"/>
    <w:rsid w:val="000D5A7A"/>
    <w:rsid w:val="000D74A9"/>
    <w:rsid w:val="000E07ED"/>
    <w:rsid w:val="000E0ED2"/>
    <w:rsid w:val="000E58B1"/>
    <w:rsid w:val="000E7353"/>
    <w:rsid w:val="000E73A4"/>
    <w:rsid w:val="000F317D"/>
    <w:rsid w:val="000F65FC"/>
    <w:rsid w:val="0010155E"/>
    <w:rsid w:val="00102F84"/>
    <w:rsid w:val="0010400D"/>
    <w:rsid w:val="00106905"/>
    <w:rsid w:val="00114D45"/>
    <w:rsid w:val="0012281E"/>
    <w:rsid w:val="001258A9"/>
    <w:rsid w:val="00127132"/>
    <w:rsid w:val="001325A5"/>
    <w:rsid w:val="00140BE8"/>
    <w:rsid w:val="0014184D"/>
    <w:rsid w:val="00152478"/>
    <w:rsid w:val="001528E7"/>
    <w:rsid w:val="001561A5"/>
    <w:rsid w:val="00157D20"/>
    <w:rsid w:val="00161699"/>
    <w:rsid w:val="00182832"/>
    <w:rsid w:val="001856AF"/>
    <w:rsid w:val="00186632"/>
    <w:rsid w:val="00187C1F"/>
    <w:rsid w:val="00192E7A"/>
    <w:rsid w:val="00194FC3"/>
    <w:rsid w:val="00195E00"/>
    <w:rsid w:val="0019648E"/>
    <w:rsid w:val="001974F8"/>
    <w:rsid w:val="00197C85"/>
    <w:rsid w:val="001A5075"/>
    <w:rsid w:val="001B6335"/>
    <w:rsid w:val="001C21C5"/>
    <w:rsid w:val="001D4467"/>
    <w:rsid w:val="001D5B0F"/>
    <w:rsid w:val="001E1322"/>
    <w:rsid w:val="001E5D62"/>
    <w:rsid w:val="001F2B0B"/>
    <w:rsid w:val="001F43B5"/>
    <w:rsid w:val="001F4DC9"/>
    <w:rsid w:val="001F5F13"/>
    <w:rsid w:val="002068A1"/>
    <w:rsid w:val="002246D6"/>
    <w:rsid w:val="002253C3"/>
    <w:rsid w:val="00231E3B"/>
    <w:rsid w:val="00232538"/>
    <w:rsid w:val="002333B2"/>
    <w:rsid w:val="0023535C"/>
    <w:rsid w:val="002379E5"/>
    <w:rsid w:val="00240858"/>
    <w:rsid w:val="00245E72"/>
    <w:rsid w:val="002477C2"/>
    <w:rsid w:val="00247E89"/>
    <w:rsid w:val="002509A8"/>
    <w:rsid w:val="00251201"/>
    <w:rsid w:val="002516FB"/>
    <w:rsid w:val="00257197"/>
    <w:rsid w:val="00263FB4"/>
    <w:rsid w:val="00270709"/>
    <w:rsid w:val="002707FE"/>
    <w:rsid w:val="002715B2"/>
    <w:rsid w:val="002723B8"/>
    <w:rsid w:val="00273EC4"/>
    <w:rsid w:val="002800E9"/>
    <w:rsid w:val="00283915"/>
    <w:rsid w:val="00283E4D"/>
    <w:rsid w:val="00284ACD"/>
    <w:rsid w:val="00296C6A"/>
    <w:rsid w:val="002A1459"/>
    <w:rsid w:val="002B5883"/>
    <w:rsid w:val="002B5A03"/>
    <w:rsid w:val="002C22A9"/>
    <w:rsid w:val="002C4044"/>
    <w:rsid w:val="002C4979"/>
    <w:rsid w:val="002C63E3"/>
    <w:rsid w:val="002C6742"/>
    <w:rsid w:val="002C6D3C"/>
    <w:rsid w:val="002E20F2"/>
    <w:rsid w:val="002E354F"/>
    <w:rsid w:val="002E461B"/>
    <w:rsid w:val="002E598E"/>
    <w:rsid w:val="002F0E5E"/>
    <w:rsid w:val="002F3C4B"/>
    <w:rsid w:val="003051AB"/>
    <w:rsid w:val="00305DF5"/>
    <w:rsid w:val="003124D1"/>
    <w:rsid w:val="003142A8"/>
    <w:rsid w:val="003174BC"/>
    <w:rsid w:val="00320A41"/>
    <w:rsid w:val="003225E2"/>
    <w:rsid w:val="00323932"/>
    <w:rsid w:val="00323FF2"/>
    <w:rsid w:val="003331ED"/>
    <w:rsid w:val="00343837"/>
    <w:rsid w:val="00343D72"/>
    <w:rsid w:val="00345E62"/>
    <w:rsid w:val="0034678F"/>
    <w:rsid w:val="003644A1"/>
    <w:rsid w:val="00365062"/>
    <w:rsid w:val="00365AED"/>
    <w:rsid w:val="003745A7"/>
    <w:rsid w:val="00374952"/>
    <w:rsid w:val="00374FE2"/>
    <w:rsid w:val="003901E1"/>
    <w:rsid w:val="003B1101"/>
    <w:rsid w:val="003B1A30"/>
    <w:rsid w:val="003B4105"/>
    <w:rsid w:val="003B73E5"/>
    <w:rsid w:val="003C0F47"/>
    <w:rsid w:val="003C2408"/>
    <w:rsid w:val="003C2E4F"/>
    <w:rsid w:val="003C325D"/>
    <w:rsid w:val="003C3A8C"/>
    <w:rsid w:val="003C4B82"/>
    <w:rsid w:val="003C71F4"/>
    <w:rsid w:val="003D1A0B"/>
    <w:rsid w:val="003D5802"/>
    <w:rsid w:val="003D6994"/>
    <w:rsid w:val="003D72C4"/>
    <w:rsid w:val="003E5CAF"/>
    <w:rsid w:val="003E68E5"/>
    <w:rsid w:val="003F50C5"/>
    <w:rsid w:val="00400385"/>
    <w:rsid w:val="0040098E"/>
    <w:rsid w:val="00404327"/>
    <w:rsid w:val="00406804"/>
    <w:rsid w:val="00411DE0"/>
    <w:rsid w:val="0041221E"/>
    <w:rsid w:val="00414D35"/>
    <w:rsid w:val="0041528A"/>
    <w:rsid w:val="00417E46"/>
    <w:rsid w:val="00423EDA"/>
    <w:rsid w:val="00426450"/>
    <w:rsid w:val="0043030C"/>
    <w:rsid w:val="0043061A"/>
    <w:rsid w:val="00432983"/>
    <w:rsid w:val="00433BCB"/>
    <w:rsid w:val="004378EE"/>
    <w:rsid w:val="004428F9"/>
    <w:rsid w:val="00445C99"/>
    <w:rsid w:val="00455996"/>
    <w:rsid w:val="00456694"/>
    <w:rsid w:val="00461754"/>
    <w:rsid w:val="0046275A"/>
    <w:rsid w:val="004669F9"/>
    <w:rsid w:val="004703D5"/>
    <w:rsid w:val="00472FD6"/>
    <w:rsid w:val="00474A49"/>
    <w:rsid w:val="00477AD9"/>
    <w:rsid w:val="0048119F"/>
    <w:rsid w:val="0049091C"/>
    <w:rsid w:val="00491854"/>
    <w:rsid w:val="00494A4A"/>
    <w:rsid w:val="00495EA7"/>
    <w:rsid w:val="00497F70"/>
    <w:rsid w:val="004B2E1F"/>
    <w:rsid w:val="004B7EBF"/>
    <w:rsid w:val="004C4C8D"/>
    <w:rsid w:val="004C6124"/>
    <w:rsid w:val="004D086F"/>
    <w:rsid w:val="004D10DD"/>
    <w:rsid w:val="004D5323"/>
    <w:rsid w:val="004E06DE"/>
    <w:rsid w:val="004E16CA"/>
    <w:rsid w:val="004E6835"/>
    <w:rsid w:val="004F005B"/>
    <w:rsid w:val="004F35E7"/>
    <w:rsid w:val="00527798"/>
    <w:rsid w:val="0053306B"/>
    <w:rsid w:val="00535FF5"/>
    <w:rsid w:val="00536566"/>
    <w:rsid w:val="00545F4C"/>
    <w:rsid w:val="005461FB"/>
    <w:rsid w:val="00547E22"/>
    <w:rsid w:val="00556148"/>
    <w:rsid w:val="00556B17"/>
    <w:rsid w:val="005605C3"/>
    <w:rsid w:val="00563841"/>
    <w:rsid w:val="00566558"/>
    <w:rsid w:val="005672AE"/>
    <w:rsid w:val="00572EFF"/>
    <w:rsid w:val="00573295"/>
    <w:rsid w:val="005848C1"/>
    <w:rsid w:val="005A191B"/>
    <w:rsid w:val="005A3E29"/>
    <w:rsid w:val="005B1ACF"/>
    <w:rsid w:val="005B2154"/>
    <w:rsid w:val="005B45D6"/>
    <w:rsid w:val="005C4092"/>
    <w:rsid w:val="005D0469"/>
    <w:rsid w:val="005D6C13"/>
    <w:rsid w:val="005E238F"/>
    <w:rsid w:val="005E4F39"/>
    <w:rsid w:val="005E5238"/>
    <w:rsid w:val="005F6450"/>
    <w:rsid w:val="005F6527"/>
    <w:rsid w:val="005F74AC"/>
    <w:rsid w:val="00606470"/>
    <w:rsid w:val="00615A1F"/>
    <w:rsid w:val="00622277"/>
    <w:rsid w:val="00627FF3"/>
    <w:rsid w:val="00640D68"/>
    <w:rsid w:val="00642F07"/>
    <w:rsid w:val="00644C2D"/>
    <w:rsid w:val="006479BA"/>
    <w:rsid w:val="006577E0"/>
    <w:rsid w:val="00666DC5"/>
    <w:rsid w:val="00667D32"/>
    <w:rsid w:val="006705EC"/>
    <w:rsid w:val="006915F4"/>
    <w:rsid w:val="006956D9"/>
    <w:rsid w:val="00697E91"/>
    <w:rsid w:val="006A472D"/>
    <w:rsid w:val="006A59DA"/>
    <w:rsid w:val="006B6BAC"/>
    <w:rsid w:val="006B7671"/>
    <w:rsid w:val="006B7E37"/>
    <w:rsid w:val="006C241A"/>
    <w:rsid w:val="006C2A60"/>
    <w:rsid w:val="006C3104"/>
    <w:rsid w:val="006C730D"/>
    <w:rsid w:val="006E16E9"/>
    <w:rsid w:val="006E4333"/>
    <w:rsid w:val="006E60A6"/>
    <w:rsid w:val="006E74DA"/>
    <w:rsid w:val="006F0D09"/>
    <w:rsid w:val="006F303C"/>
    <w:rsid w:val="006F37DA"/>
    <w:rsid w:val="00700075"/>
    <w:rsid w:val="0070306E"/>
    <w:rsid w:val="00707DC8"/>
    <w:rsid w:val="00720ED9"/>
    <w:rsid w:val="00727BAA"/>
    <w:rsid w:val="0073012D"/>
    <w:rsid w:val="00735983"/>
    <w:rsid w:val="007365A5"/>
    <w:rsid w:val="00751012"/>
    <w:rsid w:val="00753ED2"/>
    <w:rsid w:val="007541D5"/>
    <w:rsid w:val="00761107"/>
    <w:rsid w:val="00763DE7"/>
    <w:rsid w:val="00767690"/>
    <w:rsid w:val="00772BFA"/>
    <w:rsid w:val="007738F5"/>
    <w:rsid w:val="0078442E"/>
    <w:rsid w:val="007907F7"/>
    <w:rsid w:val="007920F7"/>
    <w:rsid w:val="00792BBA"/>
    <w:rsid w:val="007A5A44"/>
    <w:rsid w:val="007B0570"/>
    <w:rsid w:val="007B5DCF"/>
    <w:rsid w:val="007C434C"/>
    <w:rsid w:val="007C6D6A"/>
    <w:rsid w:val="007D0F09"/>
    <w:rsid w:val="007D197C"/>
    <w:rsid w:val="007D2058"/>
    <w:rsid w:val="007D549A"/>
    <w:rsid w:val="007E1225"/>
    <w:rsid w:val="007E2EE3"/>
    <w:rsid w:val="007E32FB"/>
    <w:rsid w:val="007E6602"/>
    <w:rsid w:val="007E7047"/>
    <w:rsid w:val="007F078C"/>
    <w:rsid w:val="007F2D8D"/>
    <w:rsid w:val="00804D79"/>
    <w:rsid w:val="00807385"/>
    <w:rsid w:val="00813436"/>
    <w:rsid w:val="00816888"/>
    <w:rsid w:val="00822F0D"/>
    <w:rsid w:val="00823B8E"/>
    <w:rsid w:val="00825DA0"/>
    <w:rsid w:val="008363FE"/>
    <w:rsid w:val="00836515"/>
    <w:rsid w:val="008570A4"/>
    <w:rsid w:val="00860FCD"/>
    <w:rsid w:val="00866F63"/>
    <w:rsid w:val="00873082"/>
    <w:rsid w:val="008749F0"/>
    <w:rsid w:val="008771F8"/>
    <w:rsid w:val="00877744"/>
    <w:rsid w:val="00880301"/>
    <w:rsid w:val="00880715"/>
    <w:rsid w:val="008808AF"/>
    <w:rsid w:val="00880F05"/>
    <w:rsid w:val="00881404"/>
    <w:rsid w:val="00881FA2"/>
    <w:rsid w:val="00882795"/>
    <w:rsid w:val="008838F9"/>
    <w:rsid w:val="00884842"/>
    <w:rsid w:val="00886AF0"/>
    <w:rsid w:val="00891E39"/>
    <w:rsid w:val="008A0926"/>
    <w:rsid w:val="008A0AEA"/>
    <w:rsid w:val="008B2259"/>
    <w:rsid w:val="008B255E"/>
    <w:rsid w:val="008B3860"/>
    <w:rsid w:val="008B5D25"/>
    <w:rsid w:val="008B70A8"/>
    <w:rsid w:val="008C2C2A"/>
    <w:rsid w:val="008D0DF9"/>
    <w:rsid w:val="008D5BE5"/>
    <w:rsid w:val="008E3206"/>
    <w:rsid w:val="008E5DD2"/>
    <w:rsid w:val="008E6503"/>
    <w:rsid w:val="008E650D"/>
    <w:rsid w:val="008E7105"/>
    <w:rsid w:val="008F17B9"/>
    <w:rsid w:val="008F7DC5"/>
    <w:rsid w:val="00901EB3"/>
    <w:rsid w:val="00906C8F"/>
    <w:rsid w:val="00907959"/>
    <w:rsid w:val="00907AF0"/>
    <w:rsid w:val="00910BA3"/>
    <w:rsid w:val="00911547"/>
    <w:rsid w:val="00911DF0"/>
    <w:rsid w:val="00911FBE"/>
    <w:rsid w:val="00923B76"/>
    <w:rsid w:val="009252C4"/>
    <w:rsid w:val="009267BD"/>
    <w:rsid w:val="00930C46"/>
    <w:rsid w:val="009336C2"/>
    <w:rsid w:val="00940107"/>
    <w:rsid w:val="00942AE8"/>
    <w:rsid w:val="00944932"/>
    <w:rsid w:val="009451B5"/>
    <w:rsid w:val="0094522A"/>
    <w:rsid w:val="00945EA2"/>
    <w:rsid w:val="0094694B"/>
    <w:rsid w:val="009507D6"/>
    <w:rsid w:val="00957F1C"/>
    <w:rsid w:val="0096010D"/>
    <w:rsid w:val="00960C54"/>
    <w:rsid w:val="009637B5"/>
    <w:rsid w:val="00963813"/>
    <w:rsid w:val="00967305"/>
    <w:rsid w:val="00967B18"/>
    <w:rsid w:val="009702E5"/>
    <w:rsid w:val="0097216B"/>
    <w:rsid w:val="00983AF0"/>
    <w:rsid w:val="00986E6E"/>
    <w:rsid w:val="00986EE6"/>
    <w:rsid w:val="00990199"/>
    <w:rsid w:val="0099326E"/>
    <w:rsid w:val="00994133"/>
    <w:rsid w:val="009B5D9F"/>
    <w:rsid w:val="009B5F78"/>
    <w:rsid w:val="009D0DBB"/>
    <w:rsid w:val="009D6DE3"/>
    <w:rsid w:val="009D7B03"/>
    <w:rsid w:val="009E130D"/>
    <w:rsid w:val="009E136A"/>
    <w:rsid w:val="009E53B0"/>
    <w:rsid w:val="009E5D9F"/>
    <w:rsid w:val="009E5FDB"/>
    <w:rsid w:val="009F5075"/>
    <w:rsid w:val="00A0501D"/>
    <w:rsid w:val="00A06425"/>
    <w:rsid w:val="00A13F54"/>
    <w:rsid w:val="00A250E3"/>
    <w:rsid w:val="00A3023A"/>
    <w:rsid w:val="00A34D6D"/>
    <w:rsid w:val="00A35A59"/>
    <w:rsid w:val="00A417EA"/>
    <w:rsid w:val="00A46273"/>
    <w:rsid w:val="00A52224"/>
    <w:rsid w:val="00A561F3"/>
    <w:rsid w:val="00A62A4C"/>
    <w:rsid w:val="00A6733C"/>
    <w:rsid w:val="00A73E9F"/>
    <w:rsid w:val="00A76CDA"/>
    <w:rsid w:val="00A82993"/>
    <w:rsid w:val="00A95064"/>
    <w:rsid w:val="00A9778D"/>
    <w:rsid w:val="00AA04A6"/>
    <w:rsid w:val="00AA0A6D"/>
    <w:rsid w:val="00AA4E07"/>
    <w:rsid w:val="00AB073C"/>
    <w:rsid w:val="00AB69F3"/>
    <w:rsid w:val="00AC1D3C"/>
    <w:rsid w:val="00AC4561"/>
    <w:rsid w:val="00AC7796"/>
    <w:rsid w:val="00AD297C"/>
    <w:rsid w:val="00AE5D70"/>
    <w:rsid w:val="00AF08CF"/>
    <w:rsid w:val="00B073E4"/>
    <w:rsid w:val="00B0751B"/>
    <w:rsid w:val="00B12393"/>
    <w:rsid w:val="00B1262C"/>
    <w:rsid w:val="00B16625"/>
    <w:rsid w:val="00B21FC1"/>
    <w:rsid w:val="00B220F1"/>
    <w:rsid w:val="00B31095"/>
    <w:rsid w:val="00B31881"/>
    <w:rsid w:val="00B350C6"/>
    <w:rsid w:val="00B37ED1"/>
    <w:rsid w:val="00B41535"/>
    <w:rsid w:val="00B50446"/>
    <w:rsid w:val="00B5302D"/>
    <w:rsid w:val="00B53565"/>
    <w:rsid w:val="00B649B0"/>
    <w:rsid w:val="00B65730"/>
    <w:rsid w:val="00B66755"/>
    <w:rsid w:val="00B7210C"/>
    <w:rsid w:val="00B817FD"/>
    <w:rsid w:val="00B871B6"/>
    <w:rsid w:val="00B90204"/>
    <w:rsid w:val="00B90620"/>
    <w:rsid w:val="00B90A00"/>
    <w:rsid w:val="00B916AC"/>
    <w:rsid w:val="00B9614D"/>
    <w:rsid w:val="00B97595"/>
    <w:rsid w:val="00BA1C88"/>
    <w:rsid w:val="00BA4D16"/>
    <w:rsid w:val="00BC02C2"/>
    <w:rsid w:val="00BC1E95"/>
    <w:rsid w:val="00BD07FB"/>
    <w:rsid w:val="00BE1C66"/>
    <w:rsid w:val="00BF1DD5"/>
    <w:rsid w:val="00BF42B6"/>
    <w:rsid w:val="00C00F83"/>
    <w:rsid w:val="00C02282"/>
    <w:rsid w:val="00C02406"/>
    <w:rsid w:val="00C11DCB"/>
    <w:rsid w:val="00C27634"/>
    <w:rsid w:val="00C31C9A"/>
    <w:rsid w:val="00C328A8"/>
    <w:rsid w:val="00C42CD7"/>
    <w:rsid w:val="00C56EE3"/>
    <w:rsid w:val="00C64B1B"/>
    <w:rsid w:val="00C727F5"/>
    <w:rsid w:val="00C72E9D"/>
    <w:rsid w:val="00C74DB0"/>
    <w:rsid w:val="00C76487"/>
    <w:rsid w:val="00C81B38"/>
    <w:rsid w:val="00C826B0"/>
    <w:rsid w:val="00C8403F"/>
    <w:rsid w:val="00C85BBF"/>
    <w:rsid w:val="00CB0AA1"/>
    <w:rsid w:val="00CB36FE"/>
    <w:rsid w:val="00CB51F0"/>
    <w:rsid w:val="00CC0AB4"/>
    <w:rsid w:val="00CC1C6D"/>
    <w:rsid w:val="00CC6611"/>
    <w:rsid w:val="00CD49B7"/>
    <w:rsid w:val="00CD5EB0"/>
    <w:rsid w:val="00CD6E50"/>
    <w:rsid w:val="00CD7E47"/>
    <w:rsid w:val="00CE0D57"/>
    <w:rsid w:val="00CE35CE"/>
    <w:rsid w:val="00CF136E"/>
    <w:rsid w:val="00CF78B0"/>
    <w:rsid w:val="00D06DBA"/>
    <w:rsid w:val="00D11F90"/>
    <w:rsid w:val="00D148C7"/>
    <w:rsid w:val="00D158B0"/>
    <w:rsid w:val="00D15B33"/>
    <w:rsid w:val="00D15C4D"/>
    <w:rsid w:val="00D208A4"/>
    <w:rsid w:val="00D22829"/>
    <w:rsid w:val="00D23ABA"/>
    <w:rsid w:val="00D31B04"/>
    <w:rsid w:val="00D41696"/>
    <w:rsid w:val="00D44CF5"/>
    <w:rsid w:val="00D45787"/>
    <w:rsid w:val="00D46349"/>
    <w:rsid w:val="00D464A7"/>
    <w:rsid w:val="00D53B67"/>
    <w:rsid w:val="00D53CB5"/>
    <w:rsid w:val="00D85C40"/>
    <w:rsid w:val="00D85E42"/>
    <w:rsid w:val="00D92544"/>
    <w:rsid w:val="00DB6C75"/>
    <w:rsid w:val="00DC1B46"/>
    <w:rsid w:val="00DC2DF0"/>
    <w:rsid w:val="00DC5871"/>
    <w:rsid w:val="00DE7040"/>
    <w:rsid w:val="00DF1FC5"/>
    <w:rsid w:val="00DF4E21"/>
    <w:rsid w:val="00E0364C"/>
    <w:rsid w:val="00E04104"/>
    <w:rsid w:val="00E112D0"/>
    <w:rsid w:val="00E12E7A"/>
    <w:rsid w:val="00E14C33"/>
    <w:rsid w:val="00E1536A"/>
    <w:rsid w:val="00E21E90"/>
    <w:rsid w:val="00E31CA3"/>
    <w:rsid w:val="00E40137"/>
    <w:rsid w:val="00E4709C"/>
    <w:rsid w:val="00E544ED"/>
    <w:rsid w:val="00E5463D"/>
    <w:rsid w:val="00E54F30"/>
    <w:rsid w:val="00E57735"/>
    <w:rsid w:val="00E61915"/>
    <w:rsid w:val="00E655A5"/>
    <w:rsid w:val="00E67135"/>
    <w:rsid w:val="00E6732D"/>
    <w:rsid w:val="00E727A1"/>
    <w:rsid w:val="00E75DBD"/>
    <w:rsid w:val="00E85569"/>
    <w:rsid w:val="00E86A7C"/>
    <w:rsid w:val="00E96AEF"/>
    <w:rsid w:val="00E97A25"/>
    <w:rsid w:val="00EA1140"/>
    <w:rsid w:val="00EA37B1"/>
    <w:rsid w:val="00EA6366"/>
    <w:rsid w:val="00EA73A0"/>
    <w:rsid w:val="00EA782A"/>
    <w:rsid w:val="00EC5127"/>
    <w:rsid w:val="00EC7176"/>
    <w:rsid w:val="00ED23C5"/>
    <w:rsid w:val="00ED49E2"/>
    <w:rsid w:val="00EE2292"/>
    <w:rsid w:val="00EE3796"/>
    <w:rsid w:val="00EE3800"/>
    <w:rsid w:val="00EF1BE6"/>
    <w:rsid w:val="00EF4159"/>
    <w:rsid w:val="00EF42F8"/>
    <w:rsid w:val="00F0581D"/>
    <w:rsid w:val="00F122D3"/>
    <w:rsid w:val="00F12A63"/>
    <w:rsid w:val="00F15278"/>
    <w:rsid w:val="00F203A7"/>
    <w:rsid w:val="00F22A9B"/>
    <w:rsid w:val="00F2691A"/>
    <w:rsid w:val="00F26AA1"/>
    <w:rsid w:val="00F27E27"/>
    <w:rsid w:val="00F3036A"/>
    <w:rsid w:val="00F30F9E"/>
    <w:rsid w:val="00F310B3"/>
    <w:rsid w:val="00F344EB"/>
    <w:rsid w:val="00F458C8"/>
    <w:rsid w:val="00F50196"/>
    <w:rsid w:val="00F53EE6"/>
    <w:rsid w:val="00F57F63"/>
    <w:rsid w:val="00F623C4"/>
    <w:rsid w:val="00F67BFF"/>
    <w:rsid w:val="00F70E3F"/>
    <w:rsid w:val="00F73867"/>
    <w:rsid w:val="00F750E2"/>
    <w:rsid w:val="00F755B8"/>
    <w:rsid w:val="00F76712"/>
    <w:rsid w:val="00F9441B"/>
    <w:rsid w:val="00F9459A"/>
    <w:rsid w:val="00FA1CAB"/>
    <w:rsid w:val="00FA580C"/>
    <w:rsid w:val="00FB36C0"/>
    <w:rsid w:val="00FB43E3"/>
    <w:rsid w:val="00FB71F0"/>
    <w:rsid w:val="00FC600B"/>
    <w:rsid w:val="00FD7F78"/>
    <w:rsid w:val="00FE3C6F"/>
    <w:rsid w:val="00FE498C"/>
    <w:rsid w:val="00FE6A15"/>
    <w:rsid w:val="00FF7E12"/>
    <w:rsid w:val="2D19F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5D7406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75DB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13F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normalny,Akapit z listą BS,Akapit z listą5,Kolorowa lista — akcent 11,L1,Numerowanie,Preambuła,lp1,List Paragraph_0,Podsis rysunku,Lista XXX,List Paragraph,Normalny PDST,HŁ_Bullet1,opis dzialania,K-P_odwolanie,Akapit z listą mon"/>
    <w:basedOn w:val="Normalny"/>
    <w:link w:val="AkapitzlistZnak"/>
    <w:uiPriority w:val="34"/>
    <w:qFormat/>
    <w:rsid w:val="00891E39"/>
    <w:pPr>
      <w:ind w:left="720"/>
      <w:contextualSpacing/>
    </w:pPr>
  </w:style>
  <w:style w:type="character" w:styleId="Odwoaniedokomentarza">
    <w:name w:val="annotation reference"/>
    <w:basedOn w:val="Domylnaczcionkaakapitu"/>
    <w:rsid w:val="003E5CA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E5C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E5CAF"/>
  </w:style>
  <w:style w:type="paragraph" w:styleId="Tematkomentarza">
    <w:name w:val="annotation subject"/>
    <w:basedOn w:val="Tekstkomentarza"/>
    <w:next w:val="Tekstkomentarza"/>
    <w:link w:val="TematkomentarzaZnak"/>
    <w:rsid w:val="003E5C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E5CAF"/>
    <w:rPr>
      <w:b/>
      <w:bCs/>
    </w:rPr>
  </w:style>
  <w:style w:type="paragraph" w:styleId="Nagwek">
    <w:name w:val="header"/>
    <w:basedOn w:val="Normalny"/>
    <w:link w:val="NagwekZnak"/>
    <w:rsid w:val="00886A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86AF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886A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6AF0"/>
    <w:rPr>
      <w:sz w:val="24"/>
      <w:szCs w:val="24"/>
    </w:rPr>
  </w:style>
  <w:style w:type="character" w:styleId="Hipercze">
    <w:name w:val="Hyperlink"/>
    <w:basedOn w:val="Domylnaczcionkaakapitu"/>
    <w:rsid w:val="00627FF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27FF3"/>
    <w:rPr>
      <w:color w:val="605E5C"/>
      <w:shd w:val="clear" w:color="auto" w:fill="E1DFDD"/>
    </w:rPr>
  </w:style>
  <w:style w:type="character" w:customStyle="1" w:styleId="AkapitzlistZnak">
    <w:name w:val="Akapit z listą Znak"/>
    <w:aliases w:val="Akapit normalny Znak,Akapit z listą BS Znak,Akapit z listą5 Znak,Kolorowa lista — akcent 11 Znak,L1 Znak,Numerowanie Znak,Preambuła Znak,lp1 Znak,List Paragraph_0 Znak,Podsis rysunku Znak,Lista XXX Znak,List Paragraph Znak"/>
    <w:link w:val="Akapitzlist"/>
    <w:uiPriority w:val="34"/>
    <w:qFormat/>
    <w:locked/>
    <w:rsid w:val="00AD297C"/>
    <w:rPr>
      <w:sz w:val="24"/>
      <w:szCs w:val="24"/>
    </w:rPr>
  </w:style>
  <w:style w:type="character" w:styleId="UyteHipercze">
    <w:name w:val="FollowedHyperlink"/>
    <w:basedOn w:val="Domylnaczcionkaakapitu"/>
    <w:rsid w:val="004378EE"/>
    <w:rPr>
      <w:color w:val="954F72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13F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Instrukcja">
    <w:name w:val="Instrukcja"/>
    <w:basedOn w:val="Normalny"/>
    <w:link w:val="InstrukcjaZnak"/>
    <w:qFormat/>
    <w:rsid w:val="005A3E29"/>
    <w:pPr>
      <w:spacing w:line="360" w:lineRule="auto"/>
      <w:jc w:val="both"/>
    </w:pPr>
    <w:rPr>
      <w:rFonts w:asciiTheme="minorHAnsi" w:eastAsiaTheme="minorEastAsia" w:hAnsiTheme="minorHAnsi" w:cstheme="minorBidi"/>
      <w:i/>
      <w:color w:val="767171" w:themeColor="background2" w:themeShade="80"/>
      <w:sz w:val="18"/>
      <w:szCs w:val="32"/>
    </w:rPr>
  </w:style>
  <w:style w:type="character" w:customStyle="1" w:styleId="InstrukcjaZnak">
    <w:name w:val="Instrukcja Znak"/>
    <w:basedOn w:val="Domylnaczcionkaakapitu"/>
    <w:link w:val="Instrukcja"/>
    <w:qFormat/>
    <w:rsid w:val="005A3E29"/>
    <w:rPr>
      <w:rFonts w:asciiTheme="minorHAnsi" w:eastAsiaTheme="minorEastAsia" w:hAnsiTheme="minorHAnsi" w:cstheme="minorBidi"/>
      <w:i/>
      <w:color w:val="767171" w:themeColor="background2" w:themeShade="80"/>
      <w:sz w:val="18"/>
      <w:szCs w:val="32"/>
    </w:rPr>
  </w:style>
  <w:style w:type="paragraph" w:styleId="Tekstprzypisukocowego">
    <w:name w:val="endnote text"/>
    <w:basedOn w:val="Normalny"/>
    <w:link w:val="TekstprzypisukocowegoZnak"/>
    <w:rsid w:val="00245E7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45E72"/>
  </w:style>
  <w:style w:type="character" w:styleId="Odwoanieprzypisukocowego">
    <w:name w:val="endnote reference"/>
    <w:basedOn w:val="Domylnaczcionkaakapitu"/>
    <w:rsid w:val="00245E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4315a8-7f6e-4d56-b881-c48260c69978">
      <Terms xmlns="http://schemas.microsoft.com/office/infopath/2007/PartnerControls"/>
    </lcf76f155ced4ddcb4097134ff3c332f>
    <TaxCatchAll xmlns="b9d517b0-2828-406a-b2c9-02cd90f82cc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7BCD146A8C3142967C476445A140A0" ma:contentTypeVersion="10" ma:contentTypeDescription="Utwórz nowy dokument." ma:contentTypeScope="" ma:versionID="41b1d75f3f3abef01e4476f1c096cfd9">
  <xsd:schema xmlns:xsd="http://www.w3.org/2001/XMLSchema" xmlns:xs="http://www.w3.org/2001/XMLSchema" xmlns:p="http://schemas.microsoft.com/office/2006/metadata/properties" xmlns:ns2="c24315a8-7f6e-4d56-b881-c48260c69978" xmlns:ns3="b9d517b0-2828-406a-b2c9-02cd90f82cc9" targetNamespace="http://schemas.microsoft.com/office/2006/metadata/properties" ma:root="true" ma:fieldsID="76dbef58705ce83304305cb9d731be04" ns2:_="" ns3:_="">
    <xsd:import namespace="c24315a8-7f6e-4d56-b881-c48260c69978"/>
    <xsd:import namespace="b9d517b0-2828-406a-b2c9-02cd90f82c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315a8-7f6e-4d56-b881-c48260c699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8746b49-d001-4972-b357-55943193df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517b0-2828-406a-b2c9-02cd90f82c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31b291-cc00-461f-b364-989a8e125edd}" ma:internalName="TaxCatchAll" ma:showField="CatchAllData" ma:web="b9d517b0-2828-406a-b2c9-02cd90f82c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71135E-A6C5-44C4-9A3F-7A9B448E5CAA}">
  <ds:schemaRefs>
    <ds:schemaRef ds:uri="http://schemas.microsoft.com/office/2006/metadata/properties"/>
    <ds:schemaRef ds:uri="http://schemas.microsoft.com/office/infopath/2007/PartnerControls"/>
    <ds:schemaRef ds:uri="c24315a8-7f6e-4d56-b881-c48260c69978"/>
    <ds:schemaRef ds:uri="b9d517b0-2828-406a-b2c9-02cd90f82cc9"/>
  </ds:schemaRefs>
</ds:datastoreItem>
</file>

<file path=customXml/itemProps2.xml><?xml version="1.0" encoding="utf-8"?>
<ds:datastoreItem xmlns:ds="http://schemas.openxmlformats.org/officeDocument/2006/customXml" ds:itemID="{5B9A955A-5F7E-4188-8AC5-170032C3D6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CA112E-D3CB-4943-A54E-13AF2F47C4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315a8-7f6e-4d56-b881-c48260c69978"/>
    <ds:schemaRef ds:uri="b9d517b0-2828-406a-b2c9-02cd90f82c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E5FA4C-0F69-4A97-A1C2-7E5B6EADCBA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b5e84bc-ccb4-4457-85a0-05c2a812f6c1}" enabled="0" method="" siteId="{6b5e84bc-ccb4-4457-85a0-05c2a812f6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5</Pages>
  <Words>1484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10368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Zwara Wioletta</cp:lastModifiedBy>
  <cp:revision>16</cp:revision>
  <cp:lastPrinted>2026-06-15T09:48:00Z</cp:lastPrinted>
  <dcterms:created xsi:type="dcterms:W3CDTF">2026-06-16T19:18:00Z</dcterms:created>
  <dcterms:modified xsi:type="dcterms:W3CDTF">2026-06-24T18:03:00Z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0x0101002F7BCD146A8C3142967C476445A140A0</vt:lpwstr>
  </property>
  <property fmtid="{D5CDD505-2E9C-101B-9397-08002B2CF9AE}" pid="3" name="_dlc_DocIdItemGuid">
    <vt:lpwstr>b71e8d05-6273-4278-a97e-3268a556491d</vt:lpwstr>
  </property>
  <property fmtid="{D5CDD505-2E9C-101B-9397-08002B2CF9AE}" pid="4" name="MediaServiceImageTags">
    <vt:lpwstr/>
  </property>
</Properties>
</file>